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3705" w:rsidRDefault="00DA22C3">
      <w:pPr>
        <w:ind w:leftChars="40" w:left="84"/>
      </w:pPr>
      <w:r>
        <w:rPr>
          <w:noProof/>
        </w:rPr>
        <w:pict>
          <v:shape id="图片 2" o:spid="_x0000_i1025" type="#_x0000_t75" style="width:164.95pt;height:45.65pt;visibility:visible">
            <v:imagedata r:id="rId9" o:title=""/>
          </v:shape>
        </w:pict>
      </w: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9pt;margin-top:4.5pt;width:225pt;height:39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mQ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" stroked="f">
            <v:textbox>
              <w:txbxContent>
                <w:p w:rsidR="00BD3705" w:rsidRDefault="00223AE4">
                  <w:pPr>
                    <w:jc w:val="right"/>
                    <w:rPr>
                      <w:rFonts w:ascii="Arial" w:eastAsia="楷体_GB2312" w:hAnsi="Arial"/>
                      <w:b/>
                      <w:sz w:val="36"/>
                      <w:szCs w:val="36"/>
                    </w:rPr>
                  </w:pPr>
                  <w:r>
                    <w:rPr>
                      <w:rFonts w:ascii="Arial" w:eastAsia="楷体_GB2312" w:hAnsi="Arial" w:hint="eastAsia"/>
                      <w:b/>
                      <w:sz w:val="36"/>
                      <w:szCs w:val="36"/>
                    </w:rPr>
                    <w:t>晨会纪要</w:t>
                  </w:r>
                </w:p>
                <w:p w:rsidR="00BD3705" w:rsidRDefault="00BD3705">
                  <w:pPr>
                    <w:rPr>
                      <w:szCs w:val="36"/>
                    </w:rPr>
                  </w:pPr>
                </w:p>
              </w:txbxContent>
            </v:textbox>
          </v:shape>
        </w:pict>
      </w:r>
    </w:p>
    <w:p w:rsidR="00BD3705" w:rsidRDefault="00DA22C3">
      <w:r>
        <w:rPr>
          <w:noProof/>
        </w:rPr>
        <w:pict>
          <v:shape id="图片 3" o:spid="_x0000_i1026" type="#_x0000_t75" style="width:512.05pt;height:7.5pt;visibility:visible">
            <v:imagedata r:id="rId10" o:title=""/>
          </v:shape>
        </w:pict>
      </w:r>
    </w:p>
    <w:p w:rsidR="00BD3705" w:rsidRDefault="00BD3705">
      <w:pPr>
        <w:adjustRightInd w:val="0"/>
        <w:snapToGrid w:val="0"/>
        <w:spacing w:line="120" w:lineRule="exact"/>
        <w:rPr>
          <w:sz w:val="12"/>
          <w:szCs w:val="12"/>
        </w:rPr>
      </w:pPr>
    </w:p>
    <w:tbl>
      <w:tblPr>
        <w:tblW w:w="0" w:type="auto"/>
        <w:tblInd w:w="108" w:type="dxa"/>
        <w:tblLayout w:type="fixed"/>
        <w:tblLook w:val="0000" w:firstRow="0" w:lastRow="0" w:firstColumn="0" w:lastColumn="0" w:noHBand="0" w:noVBand="0"/>
      </w:tblPr>
      <w:tblGrid>
        <w:gridCol w:w="6228"/>
        <w:gridCol w:w="360"/>
        <w:gridCol w:w="3672"/>
      </w:tblGrid>
      <w:tr w:rsidR="00BD3705">
        <w:trPr>
          <w:trHeight w:val="471"/>
        </w:trPr>
        <w:tc>
          <w:tcPr>
            <w:tcW w:w="6228" w:type="dxa"/>
            <w:shd w:val="clear" w:color="auto" w:fill="981B20"/>
            <w:vAlign w:val="center"/>
          </w:tcPr>
          <w:p w:rsidR="00BD3705" w:rsidRDefault="00BD3705">
            <w:pPr>
              <w:rPr>
                <w:rFonts w:ascii="Arial" w:eastAsia="楷体_GB2312" w:hAnsi="Arial" w:cs="Arial"/>
                <w:b/>
                <w:color w:val="FFFFFF"/>
              </w:rPr>
            </w:pPr>
            <w:r>
              <w:rPr>
                <w:rFonts w:ascii="Arial" w:eastAsia="楷体_GB2312" w:hAnsi="Arial" w:cs="Arial"/>
                <w:b/>
                <w:color w:val="FFFFFF"/>
              </w:rPr>
              <w:t>市场研究部</w:t>
            </w:r>
            <w:r>
              <w:rPr>
                <w:rFonts w:ascii="Arial" w:eastAsia="楷体_GB2312" w:hAnsi="Arial" w:cs="Arial" w:hint="eastAsia"/>
                <w:b/>
                <w:color w:val="FFFFFF"/>
              </w:rPr>
              <w:t>证券研究报告</w:t>
            </w:r>
          </w:p>
        </w:tc>
        <w:tc>
          <w:tcPr>
            <w:tcW w:w="360" w:type="dxa"/>
            <w:shd w:val="clear" w:color="auto" w:fill="981B20"/>
            <w:vAlign w:val="center"/>
          </w:tcPr>
          <w:p w:rsidR="00BD3705" w:rsidRDefault="00BD3705">
            <w:pPr>
              <w:jc w:val="center"/>
              <w:rPr>
                <w:color w:val="FFFFFF"/>
              </w:rPr>
            </w:pPr>
          </w:p>
        </w:tc>
        <w:tc>
          <w:tcPr>
            <w:tcW w:w="3672" w:type="dxa"/>
            <w:shd w:val="clear" w:color="auto" w:fill="981B20"/>
            <w:vAlign w:val="center"/>
          </w:tcPr>
          <w:p w:rsidR="00BD3705" w:rsidRDefault="00BD3705" w:rsidP="00E820F0">
            <w:pPr>
              <w:jc w:val="right"/>
              <w:rPr>
                <w:rFonts w:ascii="Arial" w:eastAsia="楷体_GB2312" w:hAnsi="Arial" w:cs="Arial"/>
                <w:b/>
                <w:color w:val="FFFFFF"/>
                <w:sz w:val="20"/>
                <w:szCs w:val="20"/>
              </w:rPr>
            </w:pPr>
            <w:r>
              <w:rPr>
                <w:rFonts w:ascii="Arial" w:eastAsia="楷体_GB2312" w:hAnsi="Arial" w:cs="Arial"/>
                <w:b/>
                <w:color w:val="FFFFFF"/>
                <w:sz w:val="20"/>
                <w:szCs w:val="20"/>
              </w:rPr>
              <w:t>201</w:t>
            </w:r>
            <w:r w:rsidR="00F07646">
              <w:rPr>
                <w:rFonts w:ascii="Arial" w:eastAsia="楷体_GB2312" w:hAnsi="Arial" w:cs="Arial" w:hint="eastAsia"/>
                <w:b/>
                <w:color w:val="FFFFFF"/>
                <w:sz w:val="20"/>
                <w:szCs w:val="20"/>
              </w:rPr>
              <w:t>4</w:t>
            </w:r>
            <w:r>
              <w:rPr>
                <w:rFonts w:ascii="Arial" w:eastAsia="楷体_GB2312" w:hAnsi="Arial" w:cs="Arial"/>
                <w:b/>
                <w:color w:val="FFFFFF"/>
                <w:sz w:val="20"/>
                <w:szCs w:val="20"/>
              </w:rPr>
              <w:t>年</w:t>
            </w:r>
            <w:r w:rsidR="004676FB">
              <w:rPr>
                <w:rFonts w:ascii="Arial" w:eastAsia="楷体_GB2312" w:hAnsi="Arial" w:cs="Arial" w:hint="eastAsia"/>
                <w:b/>
                <w:color w:val="FFFFFF"/>
                <w:sz w:val="20"/>
                <w:szCs w:val="20"/>
              </w:rPr>
              <w:t>7</w:t>
            </w:r>
            <w:r>
              <w:rPr>
                <w:rFonts w:ascii="Arial" w:eastAsia="楷体_GB2312" w:hAnsi="Arial" w:cs="Arial"/>
                <w:b/>
                <w:color w:val="FFFFFF"/>
                <w:sz w:val="20"/>
                <w:szCs w:val="20"/>
              </w:rPr>
              <w:t>月</w:t>
            </w:r>
            <w:r w:rsidR="00E820F0">
              <w:rPr>
                <w:rFonts w:ascii="Arial" w:eastAsia="楷体_GB2312" w:hAnsi="Arial" w:cs="Arial" w:hint="eastAsia"/>
                <w:b/>
                <w:color w:val="FFFFFF"/>
                <w:sz w:val="20"/>
                <w:szCs w:val="20"/>
              </w:rPr>
              <w:t>18</w:t>
            </w:r>
            <w:r>
              <w:rPr>
                <w:rFonts w:ascii="Arial" w:eastAsia="楷体_GB2312" w:hAnsi="Arial" w:cs="Arial"/>
                <w:b/>
                <w:color w:val="FFFFFF"/>
                <w:sz w:val="20"/>
                <w:szCs w:val="20"/>
              </w:rPr>
              <w:t>日</w:t>
            </w:r>
          </w:p>
        </w:tc>
      </w:tr>
    </w:tbl>
    <w:p w:rsidR="00BD3705" w:rsidRDefault="00BD3705">
      <w:pPr>
        <w:tabs>
          <w:tab w:val="left" w:pos="420"/>
        </w:tabs>
        <w:adjustRightInd w:val="0"/>
        <w:snapToGrid w:val="0"/>
        <w:spacing w:line="40" w:lineRule="exact"/>
        <w:ind w:leftChars="-6" w:left="365" w:hangingChars="180" w:hanging="378"/>
        <w:rPr>
          <w:rFonts w:ascii="Arial" w:eastAsia="楷体_GB2312" w:hAnsi="Arial" w:cs="Arial"/>
          <w:color w:val="981B20"/>
          <w:szCs w:val="21"/>
        </w:rPr>
      </w:pPr>
    </w:p>
    <w:tbl>
      <w:tblPr>
        <w:tblpPr w:leftFromText="180" w:rightFromText="180" w:vertAnchor="text" w:horzAnchor="margin" w:tblpXSpec="right" w:tblpY="-24"/>
        <w:tblW w:w="4540" w:type="dxa"/>
        <w:tblLook w:val="04A0" w:firstRow="1" w:lastRow="0" w:firstColumn="1" w:lastColumn="0" w:noHBand="0" w:noVBand="1"/>
      </w:tblPr>
      <w:tblGrid>
        <w:gridCol w:w="1080"/>
        <w:gridCol w:w="580"/>
        <w:gridCol w:w="940"/>
        <w:gridCol w:w="940"/>
        <w:gridCol w:w="1000"/>
      </w:tblGrid>
      <w:tr w:rsidR="00517449" w:rsidRPr="00104741" w:rsidTr="00104741">
        <w:trPr>
          <w:trHeight w:val="300"/>
        </w:trPr>
        <w:tc>
          <w:tcPr>
            <w:tcW w:w="108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color w:val="993300"/>
                <w:szCs w:val="21"/>
              </w:rPr>
            </w:pPr>
            <w:r>
              <w:rPr>
                <w:rFonts w:ascii="楷体_GB2312" w:eastAsia="楷体_GB2312" w:hint="eastAsia"/>
                <w:b/>
                <w:bCs/>
                <w:color w:val="993300"/>
                <w:szCs w:val="21"/>
              </w:rPr>
              <w:t>国内市场</w:t>
            </w:r>
          </w:p>
        </w:tc>
        <w:tc>
          <w:tcPr>
            <w:tcW w:w="1520" w:type="dxa"/>
            <w:gridSpan w:val="2"/>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17449" w:rsidRPr="00104741" w:rsidTr="00E820F0">
        <w:trPr>
          <w:trHeight w:val="315"/>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上证综指</w:t>
            </w:r>
          </w:p>
        </w:tc>
        <w:tc>
          <w:tcPr>
            <w:tcW w:w="1520" w:type="dxa"/>
            <w:gridSpan w:val="2"/>
            <w:tcBorders>
              <w:top w:val="single" w:sz="12" w:space="0" w:color="993300"/>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2055.59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(11.68)</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(0.57)</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深证成指</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7194.74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(67.17)</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(0.92)</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沪深300</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2157.07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(13.80)</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(0.64)</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中小板指</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4667.88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(38.36)</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(0.82)</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创业板指</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1312.81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(5.81)</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(0.44)</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香港恒生</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23520.87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(2.41)</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(0.01)</w:t>
            </w:r>
          </w:p>
        </w:tc>
      </w:tr>
      <w:tr w:rsidR="00517449" w:rsidRPr="00104741" w:rsidTr="00E820F0">
        <w:trPr>
          <w:trHeight w:val="315"/>
        </w:trPr>
        <w:tc>
          <w:tcPr>
            <w:tcW w:w="1080" w:type="dxa"/>
            <w:tcBorders>
              <w:top w:val="nil"/>
              <w:left w:val="nil"/>
              <w:bottom w:val="single" w:sz="12" w:space="0" w:color="993300"/>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恒生中国</w:t>
            </w:r>
          </w:p>
        </w:tc>
        <w:tc>
          <w:tcPr>
            <w:tcW w:w="1520" w:type="dxa"/>
            <w:gridSpan w:val="2"/>
            <w:tcBorders>
              <w:top w:val="nil"/>
              <w:left w:val="nil"/>
              <w:bottom w:val="single" w:sz="12" w:space="0" w:color="993300"/>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10467.06 </w:t>
            </w:r>
          </w:p>
        </w:tc>
        <w:tc>
          <w:tcPr>
            <w:tcW w:w="940" w:type="dxa"/>
            <w:tcBorders>
              <w:top w:val="nil"/>
              <w:left w:val="nil"/>
              <w:bottom w:val="single" w:sz="12" w:space="0" w:color="993300"/>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(8.32)</w:t>
            </w:r>
          </w:p>
        </w:tc>
        <w:tc>
          <w:tcPr>
            <w:tcW w:w="1000" w:type="dxa"/>
            <w:tcBorders>
              <w:top w:val="nil"/>
              <w:left w:val="nil"/>
              <w:bottom w:val="single" w:sz="12" w:space="0" w:color="993300"/>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FF0000"/>
                <w:sz w:val="18"/>
                <w:szCs w:val="18"/>
              </w:rPr>
              <w:t>(0.08)</w:t>
            </w:r>
          </w:p>
        </w:tc>
      </w:tr>
      <w:tr w:rsidR="00517449" w:rsidRPr="00104741" w:rsidTr="00104741">
        <w:trPr>
          <w:trHeight w:val="349"/>
        </w:trPr>
        <w:tc>
          <w:tcPr>
            <w:tcW w:w="108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color w:val="993300"/>
                <w:szCs w:val="21"/>
              </w:rPr>
            </w:pPr>
            <w:r>
              <w:rPr>
                <w:rFonts w:ascii="楷体_GB2312" w:eastAsia="楷体_GB2312" w:hint="eastAsia"/>
                <w:b/>
                <w:bCs/>
                <w:color w:val="993300"/>
                <w:szCs w:val="21"/>
              </w:rPr>
              <w:t>风格指数</w:t>
            </w:r>
          </w:p>
        </w:tc>
        <w:tc>
          <w:tcPr>
            <w:tcW w:w="1520" w:type="dxa"/>
            <w:gridSpan w:val="2"/>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17449" w:rsidRPr="00104741" w:rsidTr="00E820F0">
        <w:trPr>
          <w:trHeight w:val="315"/>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中证100</w:t>
            </w:r>
          </w:p>
        </w:tc>
        <w:tc>
          <w:tcPr>
            <w:tcW w:w="1520" w:type="dxa"/>
            <w:gridSpan w:val="2"/>
            <w:tcBorders>
              <w:top w:val="single" w:sz="12" w:space="0" w:color="993300"/>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1982.30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-12.78 </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-0.64 </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中证500</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4031.44 </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000000"/>
                <w:sz w:val="18"/>
                <w:szCs w:val="18"/>
              </w:rPr>
              <w:t xml:space="preserve">-30.68 </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-0.76 </w:t>
            </w:r>
          </w:p>
        </w:tc>
      </w:tr>
      <w:tr w:rsidR="00517449" w:rsidRPr="00104741" w:rsidTr="00E820F0">
        <w:trPr>
          <w:trHeight w:val="315"/>
        </w:trPr>
        <w:tc>
          <w:tcPr>
            <w:tcW w:w="1080" w:type="dxa"/>
            <w:tcBorders>
              <w:top w:val="nil"/>
              <w:left w:val="nil"/>
              <w:bottom w:val="single" w:sz="12" w:space="0" w:color="993300"/>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中证800</w:t>
            </w:r>
          </w:p>
        </w:tc>
        <w:tc>
          <w:tcPr>
            <w:tcW w:w="1520" w:type="dxa"/>
            <w:gridSpan w:val="2"/>
            <w:tcBorders>
              <w:top w:val="nil"/>
              <w:left w:val="nil"/>
              <w:bottom w:val="single" w:sz="12" w:space="0" w:color="993300"/>
              <w:right w:val="nil"/>
            </w:tcBorders>
            <w:shd w:val="clear" w:color="auto" w:fill="auto"/>
            <w:vAlign w:val="bottom"/>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 xml:space="preserve">2482.00 </w:t>
            </w:r>
          </w:p>
        </w:tc>
        <w:tc>
          <w:tcPr>
            <w:tcW w:w="940" w:type="dxa"/>
            <w:tcBorders>
              <w:top w:val="nil"/>
              <w:left w:val="nil"/>
              <w:bottom w:val="single" w:sz="12" w:space="0" w:color="993300"/>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-16.72 </w:t>
            </w:r>
          </w:p>
        </w:tc>
        <w:tc>
          <w:tcPr>
            <w:tcW w:w="1000" w:type="dxa"/>
            <w:tcBorders>
              <w:top w:val="nil"/>
              <w:left w:val="nil"/>
              <w:bottom w:val="single" w:sz="12" w:space="0" w:color="993300"/>
              <w:right w:val="nil"/>
            </w:tcBorders>
            <w:shd w:val="clear" w:color="auto" w:fill="auto"/>
            <w:vAlign w:val="bottom"/>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-0.67 </w:t>
            </w:r>
          </w:p>
        </w:tc>
      </w:tr>
      <w:tr w:rsidR="00517449" w:rsidRPr="00104741" w:rsidTr="00104741">
        <w:trPr>
          <w:trHeight w:val="315"/>
        </w:trPr>
        <w:tc>
          <w:tcPr>
            <w:tcW w:w="1080" w:type="dxa"/>
            <w:tcBorders>
              <w:top w:val="nil"/>
              <w:left w:val="nil"/>
              <w:bottom w:val="single" w:sz="12" w:space="0" w:color="993300"/>
              <w:right w:val="nil"/>
            </w:tcBorders>
            <w:shd w:val="clear" w:color="auto" w:fill="auto"/>
            <w:vAlign w:val="center"/>
            <w:hideMark/>
          </w:tcPr>
          <w:p w:rsidR="00517449" w:rsidRDefault="00517449">
            <w:pPr>
              <w:rPr>
                <w:rFonts w:ascii="楷体_GB2312" w:eastAsia="楷体_GB2312" w:hAnsi="宋体" w:cs="宋体"/>
                <w:b/>
                <w:bCs/>
                <w:color w:val="993300"/>
                <w:szCs w:val="21"/>
              </w:rPr>
            </w:pPr>
            <w:r>
              <w:rPr>
                <w:rFonts w:ascii="楷体_GB2312" w:eastAsia="楷体_GB2312" w:hint="eastAsia"/>
                <w:b/>
                <w:bCs/>
                <w:color w:val="993300"/>
                <w:szCs w:val="21"/>
              </w:rPr>
              <w:t>股指期货</w:t>
            </w:r>
          </w:p>
        </w:tc>
        <w:tc>
          <w:tcPr>
            <w:tcW w:w="1520" w:type="dxa"/>
            <w:gridSpan w:val="2"/>
            <w:tcBorders>
              <w:top w:val="single" w:sz="12" w:space="0" w:color="993300"/>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基差</w:t>
            </w:r>
          </w:p>
        </w:tc>
        <w:tc>
          <w:tcPr>
            <w:tcW w:w="100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17449" w:rsidRPr="00104741" w:rsidTr="00E820F0">
        <w:trPr>
          <w:trHeight w:val="315"/>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IF当月</w:t>
            </w:r>
          </w:p>
        </w:tc>
        <w:tc>
          <w:tcPr>
            <w:tcW w:w="1520" w:type="dxa"/>
            <w:gridSpan w:val="2"/>
            <w:tcBorders>
              <w:top w:val="single" w:sz="12" w:space="0" w:color="993300"/>
              <w:left w:val="nil"/>
              <w:bottom w:val="nil"/>
              <w:right w:val="nil"/>
            </w:tcBorders>
            <w:shd w:val="clear" w:color="auto" w:fill="auto"/>
            <w:vAlign w:val="bottom"/>
          </w:tcPr>
          <w:p w:rsidR="00517449" w:rsidRDefault="00517449">
            <w:pPr>
              <w:ind w:firstLineChars="100" w:firstLine="180"/>
              <w:jc w:val="right"/>
              <w:rPr>
                <w:rFonts w:ascii="Arial" w:hAnsi="Arial" w:cs="Arial"/>
                <w:sz w:val="18"/>
                <w:szCs w:val="18"/>
              </w:rPr>
            </w:pPr>
            <w:r>
              <w:rPr>
                <w:rFonts w:ascii="Arial" w:hAnsi="Arial" w:cs="Arial"/>
                <w:sz w:val="18"/>
                <w:szCs w:val="18"/>
              </w:rPr>
              <w:t>2,163.40</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6.33 </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0.02 </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IF下月</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sz w:val="18"/>
                <w:szCs w:val="18"/>
              </w:rPr>
            </w:pPr>
            <w:r>
              <w:rPr>
                <w:rFonts w:ascii="Arial" w:hAnsi="Arial" w:cs="Arial"/>
                <w:sz w:val="18"/>
                <w:szCs w:val="18"/>
              </w:rPr>
              <w:t>2,160.20</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3.13 </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-0.07 </w:t>
            </w:r>
          </w:p>
        </w:tc>
      </w:tr>
      <w:tr w:rsidR="00517449" w:rsidRPr="00104741" w:rsidTr="00E820F0">
        <w:trPr>
          <w:trHeight w:val="300"/>
        </w:trPr>
        <w:tc>
          <w:tcPr>
            <w:tcW w:w="1080" w:type="dxa"/>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IF季后</w:t>
            </w:r>
          </w:p>
        </w:tc>
        <w:tc>
          <w:tcPr>
            <w:tcW w:w="1520" w:type="dxa"/>
            <w:gridSpan w:val="2"/>
            <w:tcBorders>
              <w:top w:val="nil"/>
              <w:left w:val="nil"/>
              <w:bottom w:val="nil"/>
              <w:right w:val="nil"/>
            </w:tcBorders>
            <w:shd w:val="clear" w:color="auto" w:fill="auto"/>
            <w:vAlign w:val="bottom"/>
          </w:tcPr>
          <w:p w:rsidR="00517449" w:rsidRDefault="00517449">
            <w:pPr>
              <w:ind w:firstLineChars="100" w:firstLine="180"/>
              <w:jc w:val="right"/>
              <w:rPr>
                <w:rFonts w:ascii="Arial" w:hAnsi="Arial" w:cs="Arial"/>
                <w:sz w:val="18"/>
                <w:szCs w:val="18"/>
              </w:rPr>
            </w:pPr>
            <w:r>
              <w:rPr>
                <w:rFonts w:ascii="Arial" w:hAnsi="Arial" w:cs="Arial"/>
                <w:sz w:val="18"/>
                <w:szCs w:val="18"/>
              </w:rPr>
              <w:t>2,162.60</w:t>
            </w:r>
          </w:p>
        </w:tc>
        <w:tc>
          <w:tcPr>
            <w:tcW w:w="940" w:type="dxa"/>
            <w:tcBorders>
              <w:top w:val="nil"/>
              <w:left w:val="nil"/>
              <w:bottom w:val="nil"/>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5.53 </w:t>
            </w:r>
          </w:p>
        </w:tc>
        <w:tc>
          <w:tcPr>
            <w:tcW w:w="1000" w:type="dxa"/>
            <w:tcBorders>
              <w:top w:val="nil"/>
              <w:left w:val="nil"/>
              <w:bottom w:val="nil"/>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-0.06 </w:t>
            </w:r>
          </w:p>
        </w:tc>
      </w:tr>
      <w:tr w:rsidR="00517449" w:rsidRPr="00104741" w:rsidTr="00E820F0">
        <w:trPr>
          <w:trHeight w:val="315"/>
        </w:trPr>
        <w:tc>
          <w:tcPr>
            <w:tcW w:w="1080" w:type="dxa"/>
            <w:tcBorders>
              <w:top w:val="nil"/>
              <w:left w:val="nil"/>
              <w:bottom w:val="single" w:sz="12" w:space="0" w:color="993300"/>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IF半年</w:t>
            </w:r>
          </w:p>
        </w:tc>
        <w:tc>
          <w:tcPr>
            <w:tcW w:w="1520" w:type="dxa"/>
            <w:gridSpan w:val="2"/>
            <w:tcBorders>
              <w:top w:val="nil"/>
              <w:left w:val="nil"/>
              <w:bottom w:val="single" w:sz="12" w:space="0" w:color="993300"/>
              <w:right w:val="nil"/>
            </w:tcBorders>
            <w:shd w:val="clear" w:color="auto" w:fill="auto"/>
            <w:vAlign w:val="bottom"/>
          </w:tcPr>
          <w:p w:rsidR="00517449" w:rsidRDefault="00517449">
            <w:pPr>
              <w:ind w:firstLineChars="100" w:firstLine="180"/>
              <w:jc w:val="right"/>
              <w:rPr>
                <w:rFonts w:ascii="Arial" w:hAnsi="Arial" w:cs="Arial"/>
                <w:sz w:val="18"/>
                <w:szCs w:val="18"/>
              </w:rPr>
            </w:pPr>
            <w:r>
              <w:rPr>
                <w:rFonts w:ascii="Arial" w:hAnsi="Arial" w:cs="Arial"/>
                <w:sz w:val="18"/>
                <w:szCs w:val="18"/>
              </w:rPr>
              <w:t>2,173.20</w:t>
            </w:r>
          </w:p>
        </w:tc>
        <w:tc>
          <w:tcPr>
            <w:tcW w:w="940" w:type="dxa"/>
            <w:tcBorders>
              <w:top w:val="nil"/>
              <w:left w:val="nil"/>
              <w:bottom w:val="single" w:sz="12" w:space="0" w:color="993300"/>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16.13 </w:t>
            </w:r>
          </w:p>
        </w:tc>
        <w:tc>
          <w:tcPr>
            <w:tcW w:w="1000" w:type="dxa"/>
            <w:tcBorders>
              <w:top w:val="nil"/>
              <w:left w:val="nil"/>
              <w:bottom w:val="single" w:sz="12" w:space="0" w:color="993300"/>
              <w:right w:val="nil"/>
            </w:tcBorders>
            <w:shd w:val="clear" w:color="auto" w:fill="auto"/>
            <w:vAlign w:val="bottom"/>
          </w:tcPr>
          <w:p w:rsidR="00517449" w:rsidRDefault="00517449">
            <w:pPr>
              <w:jc w:val="right"/>
              <w:rPr>
                <w:rFonts w:ascii="Arial" w:hAnsi="Arial" w:cs="Arial"/>
                <w:sz w:val="18"/>
                <w:szCs w:val="18"/>
              </w:rPr>
            </w:pPr>
            <w:r>
              <w:rPr>
                <w:rFonts w:ascii="Arial" w:hAnsi="Arial" w:cs="Arial"/>
                <w:sz w:val="18"/>
                <w:szCs w:val="18"/>
              </w:rPr>
              <w:t xml:space="preserve">-0.06 </w:t>
            </w:r>
          </w:p>
        </w:tc>
      </w:tr>
      <w:tr w:rsidR="00517449" w:rsidRPr="00104741" w:rsidTr="00104741">
        <w:trPr>
          <w:trHeight w:val="315"/>
        </w:trPr>
        <w:tc>
          <w:tcPr>
            <w:tcW w:w="108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color w:val="993300"/>
                <w:szCs w:val="21"/>
              </w:rPr>
            </w:pPr>
            <w:r>
              <w:rPr>
                <w:rFonts w:ascii="楷体_GB2312" w:eastAsia="楷体_GB2312" w:hint="eastAsia"/>
                <w:b/>
                <w:bCs/>
                <w:color w:val="993300"/>
                <w:szCs w:val="21"/>
              </w:rPr>
              <w:t>海外市场</w:t>
            </w:r>
          </w:p>
        </w:tc>
        <w:tc>
          <w:tcPr>
            <w:tcW w:w="1520" w:type="dxa"/>
            <w:gridSpan w:val="2"/>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17449" w:rsidRPr="00104741" w:rsidTr="00104741">
        <w:trPr>
          <w:trHeight w:val="315"/>
        </w:trPr>
        <w:tc>
          <w:tcPr>
            <w:tcW w:w="1080" w:type="dxa"/>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道-琼斯</w:t>
            </w:r>
          </w:p>
        </w:tc>
        <w:tc>
          <w:tcPr>
            <w:tcW w:w="1520" w:type="dxa"/>
            <w:gridSpan w:val="2"/>
            <w:tcBorders>
              <w:top w:val="nil"/>
              <w:left w:val="nil"/>
              <w:bottom w:val="nil"/>
              <w:right w:val="nil"/>
            </w:tcBorders>
            <w:shd w:val="clear" w:color="auto" w:fill="auto"/>
            <w:vAlign w:val="bottom"/>
            <w:hideMark/>
          </w:tcPr>
          <w:p w:rsidR="00517449" w:rsidRDefault="00517449">
            <w:pPr>
              <w:ind w:firstLineChars="100" w:firstLine="180"/>
              <w:jc w:val="right"/>
              <w:rPr>
                <w:rFonts w:ascii="Arial" w:hAnsi="Arial" w:cs="Arial"/>
                <w:sz w:val="18"/>
                <w:szCs w:val="18"/>
              </w:rPr>
            </w:pPr>
            <w:r>
              <w:rPr>
                <w:rFonts w:ascii="Arial" w:hAnsi="Arial" w:cs="Arial"/>
                <w:sz w:val="18"/>
                <w:szCs w:val="18"/>
              </w:rPr>
              <w:t>16,976.81</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sz w:val="18"/>
                <w:szCs w:val="18"/>
              </w:rPr>
            </w:pPr>
            <w:r>
              <w:rPr>
                <w:rFonts w:ascii="Arial" w:hAnsi="Arial" w:cs="Arial"/>
                <w:sz w:val="18"/>
                <w:szCs w:val="18"/>
              </w:rPr>
              <w:t xml:space="preserve">-161.39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-0.95</w:t>
            </w:r>
          </w:p>
        </w:tc>
      </w:tr>
      <w:tr w:rsidR="00517449" w:rsidRPr="00104741" w:rsidTr="00104741">
        <w:trPr>
          <w:trHeight w:val="300"/>
        </w:trPr>
        <w:tc>
          <w:tcPr>
            <w:tcW w:w="1080" w:type="dxa"/>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纳斯达克</w:t>
            </w:r>
          </w:p>
        </w:tc>
        <w:tc>
          <w:tcPr>
            <w:tcW w:w="1520" w:type="dxa"/>
            <w:gridSpan w:val="2"/>
            <w:tcBorders>
              <w:top w:val="nil"/>
              <w:left w:val="nil"/>
              <w:bottom w:val="nil"/>
              <w:right w:val="nil"/>
            </w:tcBorders>
            <w:shd w:val="clear" w:color="auto" w:fill="auto"/>
            <w:vAlign w:val="bottom"/>
            <w:hideMark/>
          </w:tcPr>
          <w:p w:rsidR="00517449" w:rsidRDefault="00517449">
            <w:pPr>
              <w:ind w:firstLineChars="100" w:firstLine="180"/>
              <w:jc w:val="right"/>
              <w:rPr>
                <w:rFonts w:ascii="Arial" w:hAnsi="Arial" w:cs="Arial"/>
                <w:sz w:val="18"/>
                <w:szCs w:val="18"/>
              </w:rPr>
            </w:pPr>
            <w:r>
              <w:rPr>
                <w:rFonts w:ascii="Arial" w:hAnsi="Arial" w:cs="Arial"/>
                <w:sz w:val="18"/>
                <w:szCs w:val="18"/>
              </w:rPr>
              <w:t>4,363.45</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sz w:val="18"/>
                <w:szCs w:val="18"/>
              </w:rPr>
            </w:pPr>
            <w:r>
              <w:rPr>
                <w:rFonts w:ascii="Arial" w:hAnsi="Arial" w:cs="Arial"/>
                <w:sz w:val="18"/>
                <w:szCs w:val="18"/>
              </w:rPr>
              <w:t xml:space="preserve">-62.52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-1.43</w:t>
            </w:r>
          </w:p>
        </w:tc>
      </w:tr>
      <w:tr w:rsidR="00517449" w:rsidRPr="00104741" w:rsidTr="00104741">
        <w:trPr>
          <w:trHeight w:val="300"/>
        </w:trPr>
        <w:tc>
          <w:tcPr>
            <w:tcW w:w="1080" w:type="dxa"/>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日经225</w:t>
            </w:r>
          </w:p>
        </w:tc>
        <w:tc>
          <w:tcPr>
            <w:tcW w:w="1520" w:type="dxa"/>
            <w:gridSpan w:val="2"/>
            <w:tcBorders>
              <w:top w:val="nil"/>
              <w:left w:val="nil"/>
              <w:bottom w:val="nil"/>
              <w:right w:val="nil"/>
            </w:tcBorders>
            <w:shd w:val="clear" w:color="auto" w:fill="auto"/>
            <w:vAlign w:val="bottom"/>
            <w:hideMark/>
          </w:tcPr>
          <w:p w:rsidR="00517449" w:rsidRDefault="00517449">
            <w:pPr>
              <w:ind w:firstLineChars="100" w:firstLine="180"/>
              <w:jc w:val="right"/>
              <w:rPr>
                <w:rFonts w:ascii="Arial" w:hAnsi="Arial" w:cs="Arial"/>
                <w:sz w:val="18"/>
                <w:szCs w:val="18"/>
              </w:rPr>
            </w:pPr>
            <w:r>
              <w:rPr>
                <w:rFonts w:ascii="Arial" w:hAnsi="Arial" w:cs="Arial"/>
                <w:sz w:val="18"/>
                <w:szCs w:val="18"/>
              </w:rPr>
              <w:t>15,370.26</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sz w:val="18"/>
                <w:szCs w:val="18"/>
              </w:rPr>
            </w:pPr>
            <w:r>
              <w:rPr>
                <w:rFonts w:ascii="Arial" w:hAnsi="Arial" w:cs="Arial"/>
                <w:sz w:val="18"/>
                <w:szCs w:val="18"/>
              </w:rPr>
              <w:t xml:space="preserve">-9.04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-0.06</w:t>
            </w:r>
          </w:p>
        </w:tc>
      </w:tr>
      <w:tr w:rsidR="00517449" w:rsidRPr="00104741" w:rsidTr="00104741">
        <w:trPr>
          <w:trHeight w:val="300"/>
        </w:trPr>
        <w:tc>
          <w:tcPr>
            <w:tcW w:w="1080" w:type="dxa"/>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英国FTSE</w:t>
            </w:r>
          </w:p>
        </w:tc>
        <w:tc>
          <w:tcPr>
            <w:tcW w:w="1520" w:type="dxa"/>
            <w:gridSpan w:val="2"/>
            <w:tcBorders>
              <w:top w:val="nil"/>
              <w:left w:val="nil"/>
              <w:bottom w:val="nil"/>
              <w:right w:val="nil"/>
            </w:tcBorders>
            <w:shd w:val="clear" w:color="auto" w:fill="auto"/>
            <w:vAlign w:val="bottom"/>
            <w:hideMark/>
          </w:tcPr>
          <w:p w:rsidR="00517449" w:rsidRDefault="00517449">
            <w:pPr>
              <w:ind w:firstLineChars="100" w:firstLine="180"/>
              <w:jc w:val="right"/>
              <w:rPr>
                <w:rFonts w:ascii="Arial" w:hAnsi="Arial" w:cs="Arial"/>
                <w:sz w:val="18"/>
                <w:szCs w:val="18"/>
              </w:rPr>
            </w:pPr>
            <w:r>
              <w:rPr>
                <w:rFonts w:ascii="Arial" w:hAnsi="Arial" w:cs="Arial"/>
                <w:sz w:val="18"/>
                <w:szCs w:val="18"/>
              </w:rPr>
              <w:t>6,738.32</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sz w:val="18"/>
                <w:szCs w:val="18"/>
              </w:rPr>
            </w:pPr>
            <w:r>
              <w:rPr>
                <w:rFonts w:ascii="Arial" w:hAnsi="Arial" w:cs="Arial"/>
                <w:sz w:val="18"/>
                <w:szCs w:val="18"/>
              </w:rPr>
              <w:t xml:space="preserve">-46.35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-0.69</w:t>
            </w:r>
          </w:p>
        </w:tc>
      </w:tr>
      <w:tr w:rsidR="00517449" w:rsidRPr="00104741" w:rsidTr="00104741">
        <w:trPr>
          <w:trHeight w:val="315"/>
        </w:trPr>
        <w:tc>
          <w:tcPr>
            <w:tcW w:w="1080" w:type="dxa"/>
            <w:tcBorders>
              <w:top w:val="nil"/>
              <w:left w:val="nil"/>
              <w:bottom w:val="single" w:sz="12" w:space="0" w:color="993300"/>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德国DAX</w:t>
            </w:r>
          </w:p>
        </w:tc>
        <w:tc>
          <w:tcPr>
            <w:tcW w:w="1520" w:type="dxa"/>
            <w:gridSpan w:val="2"/>
            <w:tcBorders>
              <w:top w:val="nil"/>
              <w:left w:val="nil"/>
              <w:bottom w:val="single" w:sz="12" w:space="0" w:color="993300"/>
              <w:right w:val="nil"/>
            </w:tcBorders>
            <w:shd w:val="clear" w:color="auto" w:fill="auto"/>
            <w:vAlign w:val="bottom"/>
            <w:hideMark/>
          </w:tcPr>
          <w:p w:rsidR="00517449" w:rsidRDefault="00517449">
            <w:pPr>
              <w:ind w:firstLineChars="100" w:firstLine="180"/>
              <w:jc w:val="right"/>
              <w:rPr>
                <w:rFonts w:ascii="Arial" w:hAnsi="Arial" w:cs="Arial"/>
                <w:color w:val="000000"/>
                <w:sz w:val="18"/>
                <w:szCs w:val="18"/>
              </w:rPr>
            </w:pPr>
            <w:r>
              <w:rPr>
                <w:rFonts w:ascii="Arial" w:hAnsi="Arial" w:cs="Arial"/>
                <w:color w:val="000000"/>
                <w:sz w:val="18"/>
                <w:szCs w:val="18"/>
              </w:rPr>
              <w:t>9,753.88</w:t>
            </w:r>
          </w:p>
        </w:tc>
        <w:tc>
          <w:tcPr>
            <w:tcW w:w="94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-105.39 </w:t>
            </w:r>
          </w:p>
        </w:tc>
        <w:tc>
          <w:tcPr>
            <w:tcW w:w="100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-1.08</w:t>
            </w:r>
          </w:p>
        </w:tc>
      </w:tr>
      <w:tr w:rsidR="00517449" w:rsidRPr="00104741" w:rsidTr="00104741">
        <w:trPr>
          <w:trHeight w:val="315"/>
        </w:trPr>
        <w:tc>
          <w:tcPr>
            <w:tcW w:w="1660" w:type="dxa"/>
            <w:gridSpan w:val="2"/>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color w:val="993300"/>
                <w:szCs w:val="21"/>
              </w:rPr>
            </w:pPr>
            <w:r>
              <w:rPr>
                <w:rFonts w:ascii="楷体_GB2312" w:eastAsia="楷体_GB2312" w:hint="eastAsia"/>
                <w:b/>
                <w:bCs/>
                <w:color w:val="993300"/>
                <w:szCs w:val="21"/>
              </w:rPr>
              <w:t>外汇市场</w:t>
            </w:r>
          </w:p>
        </w:tc>
        <w:tc>
          <w:tcPr>
            <w:tcW w:w="940" w:type="dxa"/>
            <w:tcBorders>
              <w:top w:val="nil"/>
              <w:left w:val="nil"/>
              <w:bottom w:val="single" w:sz="12" w:space="0" w:color="993300"/>
              <w:right w:val="nil"/>
            </w:tcBorders>
            <w:shd w:val="clear" w:color="auto" w:fill="auto"/>
            <w:vAlign w:val="center"/>
            <w:hideMark/>
          </w:tcPr>
          <w:p w:rsidR="00517449" w:rsidRDefault="00517449">
            <w:pP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17449" w:rsidRPr="00104741" w:rsidTr="00104741">
        <w:trPr>
          <w:trHeight w:val="315"/>
        </w:trPr>
        <w:tc>
          <w:tcPr>
            <w:tcW w:w="1660" w:type="dxa"/>
            <w:gridSpan w:val="2"/>
            <w:tcBorders>
              <w:top w:val="single" w:sz="12" w:space="0" w:color="993300"/>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美元指数</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80.510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-0.030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-0.04 </w:t>
            </w:r>
          </w:p>
        </w:tc>
      </w:tr>
      <w:tr w:rsidR="00517449" w:rsidRPr="00104741" w:rsidTr="00104741">
        <w:trPr>
          <w:trHeight w:val="300"/>
        </w:trPr>
        <w:tc>
          <w:tcPr>
            <w:tcW w:w="1660" w:type="dxa"/>
            <w:gridSpan w:val="2"/>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美元中间价</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6.156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0.003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0.05 </w:t>
            </w:r>
          </w:p>
        </w:tc>
      </w:tr>
      <w:tr w:rsidR="00517449" w:rsidRPr="00104741" w:rsidTr="00104741">
        <w:trPr>
          <w:trHeight w:val="300"/>
        </w:trPr>
        <w:tc>
          <w:tcPr>
            <w:tcW w:w="1660" w:type="dxa"/>
            <w:gridSpan w:val="2"/>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欧元/美元</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1.353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0.000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0.01 </w:t>
            </w:r>
          </w:p>
        </w:tc>
      </w:tr>
      <w:tr w:rsidR="00517449" w:rsidRPr="00104741" w:rsidTr="00104741">
        <w:trPr>
          <w:trHeight w:val="300"/>
        </w:trPr>
        <w:tc>
          <w:tcPr>
            <w:tcW w:w="1660" w:type="dxa"/>
            <w:gridSpan w:val="2"/>
            <w:tcBorders>
              <w:top w:val="nil"/>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美元/日元</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101.160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-0.490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-0.48 </w:t>
            </w:r>
          </w:p>
        </w:tc>
      </w:tr>
      <w:tr w:rsidR="00517449" w:rsidRPr="00104741" w:rsidTr="00104741">
        <w:trPr>
          <w:trHeight w:val="315"/>
        </w:trPr>
        <w:tc>
          <w:tcPr>
            <w:tcW w:w="1660" w:type="dxa"/>
            <w:gridSpan w:val="2"/>
            <w:tcBorders>
              <w:top w:val="nil"/>
              <w:left w:val="nil"/>
              <w:bottom w:val="single" w:sz="12" w:space="0" w:color="993300"/>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英镑/美元</w:t>
            </w:r>
          </w:p>
        </w:tc>
        <w:tc>
          <w:tcPr>
            <w:tcW w:w="94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1.710 </w:t>
            </w:r>
          </w:p>
        </w:tc>
        <w:tc>
          <w:tcPr>
            <w:tcW w:w="94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-0.004 </w:t>
            </w:r>
          </w:p>
        </w:tc>
        <w:tc>
          <w:tcPr>
            <w:tcW w:w="100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-0.23 </w:t>
            </w:r>
          </w:p>
        </w:tc>
      </w:tr>
      <w:tr w:rsidR="00517449" w:rsidRPr="00104741" w:rsidTr="00104741">
        <w:trPr>
          <w:trHeight w:val="315"/>
        </w:trPr>
        <w:tc>
          <w:tcPr>
            <w:tcW w:w="1660" w:type="dxa"/>
            <w:gridSpan w:val="2"/>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color w:val="993300"/>
                <w:szCs w:val="21"/>
              </w:rPr>
            </w:pPr>
            <w:r>
              <w:rPr>
                <w:rFonts w:ascii="楷体_GB2312" w:eastAsia="楷体_GB2312" w:hint="eastAsia"/>
                <w:b/>
                <w:bCs/>
                <w:color w:val="993300"/>
                <w:szCs w:val="21"/>
              </w:rPr>
              <w:t>大宗商品</w:t>
            </w:r>
          </w:p>
        </w:tc>
        <w:tc>
          <w:tcPr>
            <w:tcW w:w="940" w:type="dxa"/>
            <w:tcBorders>
              <w:top w:val="nil"/>
              <w:left w:val="nil"/>
              <w:bottom w:val="single" w:sz="12" w:space="0" w:color="993300"/>
              <w:right w:val="nil"/>
            </w:tcBorders>
            <w:shd w:val="clear" w:color="auto" w:fill="auto"/>
            <w:vAlign w:val="center"/>
            <w:hideMark/>
          </w:tcPr>
          <w:p w:rsidR="00517449" w:rsidRDefault="00517449">
            <w:pP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涨跌幅</w:t>
            </w:r>
            <w:r>
              <w:rPr>
                <w:rFonts w:ascii="Arial" w:eastAsia="楷体_GB2312" w:hAnsi="Arial" w:cs="Arial"/>
                <w:b/>
                <w:bCs/>
                <w:sz w:val="18"/>
                <w:szCs w:val="18"/>
              </w:rPr>
              <w:t>%</w:t>
            </w:r>
          </w:p>
        </w:tc>
      </w:tr>
      <w:tr w:rsidR="00517449" w:rsidRPr="00104741" w:rsidTr="00104741">
        <w:trPr>
          <w:trHeight w:val="319"/>
        </w:trPr>
        <w:tc>
          <w:tcPr>
            <w:tcW w:w="1660" w:type="dxa"/>
            <w:gridSpan w:val="2"/>
            <w:tcBorders>
              <w:top w:val="single" w:sz="12" w:space="0" w:color="993300"/>
              <w:left w:val="nil"/>
              <w:bottom w:val="nil"/>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黄金</w:t>
            </w:r>
            <w:r>
              <w:rPr>
                <w:rFonts w:ascii="Arial" w:eastAsia="楷体_GB2312" w:hAnsi="Arial" w:cs="Arial"/>
                <w:b/>
                <w:bCs/>
                <w:sz w:val="18"/>
                <w:szCs w:val="18"/>
              </w:rPr>
              <w:t>USD/</w:t>
            </w:r>
            <w:proofErr w:type="spellStart"/>
            <w:r>
              <w:rPr>
                <w:rFonts w:ascii="Arial" w:eastAsia="楷体_GB2312" w:hAnsi="Arial" w:cs="Arial"/>
                <w:b/>
                <w:bCs/>
                <w:sz w:val="18"/>
                <w:szCs w:val="18"/>
              </w:rPr>
              <w:t>oz</w:t>
            </w:r>
            <w:proofErr w:type="spellEnd"/>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1318.70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18.40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1.40 </w:t>
            </w:r>
          </w:p>
        </w:tc>
      </w:tr>
      <w:tr w:rsidR="00517449" w:rsidRPr="00104741" w:rsidTr="00104741">
        <w:trPr>
          <w:trHeight w:val="300"/>
        </w:trPr>
        <w:tc>
          <w:tcPr>
            <w:tcW w:w="1660" w:type="dxa"/>
            <w:gridSpan w:val="2"/>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布伦特原油</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108.45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1.37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1.26 </w:t>
            </w:r>
          </w:p>
        </w:tc>
      </w:tr>
      <w:tr w:rsidR="00517449" w:rsidRPr="00104741" w:rsidTr="00104741">
        <w:trPr>
          <w:trHeight w:val="300"/>
        </w:trPr>
        <w:tc>
          <w:tcPr>
            <w:tcW w:w="1660" w:type="dxa"/>
            <w:gridSpan w:val="2"/>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LME铜</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7069.00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8.00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0.11 </w:t>
            </w:r>
          </w:p>
        </w:tc>
      </w:tr>
      <w:tr w:rsidR="00517449" w:rsidRPr="00104741" w:rsidTr="00104741">
        <w:trPr>
          <w:trHeight w:val="300"/>
        </w:trPr>
        <w:tc>
          <w:tcPr>
            <w:tcW w:w="1660" w:type="dxa"/>
            <w:gridSpan w:val="2"/>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LME铝</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1992.50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22.50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1.13 </w:t>
            </w:r>
          </w:p>
        </w:tc>
      </w:tr>
      <w:tr w:rsidR="00517449" w:rsidRPr="00104741" w:rsidTr="00104741">
        <w:trPr>
          <w:trHeight w:val="300"/>
        </w:trPr>
        <w:tc>
          <w:tcPr>
            <w:tcW w:w="1660" w:type="dxa"/>
            <w:gridSpan w:val="2"/>
            <w:tcBorders>
              <w:top w:val="nil"/>
              <w:left w:val="nil"/>
              <w:bottom w:val="nil"/>
              <w:right w:val="nil"/>
            </w:tcBorders>
            <w:shd w:val="clear" w:color="auto" w:fill="auto"/>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CBOT小麦</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550.50 </w:t>
            </w:r>
          </w:p>
        </w:tc>
        <w:tc>
          <w:tcPr>
            <w:tcW w:w="94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12.75 </w:t>
            </w:r>
          </w:p>
        </w:tc>
        <w:tc>
          <w:tcPr>
            <w:tcW w:w="1000" w:type="dxa"/>
            <w:tcBorders>
              <w:top w:val="nil"/>
              <w:left w:val="nil"/>
              <w:bottom w:val="nil"/>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2.32 </w:t>
            </w:r>
          </w:p>
        </w:tc>
      </w:tr>
      <w:tr w:rsidR="00517449" w:rsidRPr="00104741" w:rsidTr="00104741">
        <w:trPr>
          <w:trHeight w:val="315"/>
        </w:trPr>
        <w:tc>
          <w:tcPr>
            <w:tcW w:w="1660" w:type="dxa"/>
            <w:gridSpan w:val="2"/>
            <w:tcBorders>
              <w:top w:val="nil"/>
              <w:left w:val="nil"/>
              <w:bottom w:val="single" w:sz="12" w:space="0" w:color="993300"/>
              <w:right w:val="nil"/>
            </w:tcBorders>
            <w:shd w:val="clear" w:color="auto" w:fill="auto"/>
            <w:vAlign w:val="bottom"/>
            <w:hideMark/>
          </w:tcPr>
          <w:p w:rsidR="00517449" w:rsidRDefault="00517449">
            <w:pPr>
              <w:jc w:val="center"/>
              <w:rPr>
                <w:rFonts w:ascii="楷体_GB2312" w:eastAsia="楷体_GB2312" w:hAnsi="宋体" w:cs="宋体"/>
                <w:b/>
                <w:bCs/>
                <w:sz w:val="18"/>
                <w:szCs w:val="18"/>
              </w:rPr>
            </w:pPr>
            <w:r>
              <w:rPr>
                <w:rFonts w:ascii="楷体_GB2312" w:eastAsia="楷体_GB2312" w:hint="eastAsia"/>
                <w:b/>
                <w:bCs/>
                <w:sz w:val="18"/>
                <w:szCs w:val="18"/>
              </w:rPr>
              <w:t>CBOT玉米</w:t>
            </w:r>
          </w:p>
        </w:tc>
        <w:tc>
          <w:tcPr>
            <w:tcW w:w="94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386.50 </w:t>
            </w:r>
          </w:p>
        </w:tc>
        <w:tc>
          <w:tcPr>
            <w:tcW w:w="94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0.00 </w:t>
            </w:r>
          </w:p>
        </w:tc>
        <w:tc>
          <w:tcPr>
            <w:tcW w:w="1000" w:type="dxa"/>
            <w:tcBorders>
              <w:top w:val="nil"/>
              <w:left w:val="nil"/>
              <w:bottom w:val="single" w:sz="12" w:space="0" w:color="993300"/>
              <w:right w:val="nil"/>
            </w:tcBorders>
            <w:shd w:val="clear" w:color="auto" w:fill="auto"/>
            <w:vAlign w:val="bottom"/>
            <w:hideMark/>
          </w:tcPr>
          <w:p w:rsidR="00517449" w:rsidRDefault="00517449">
            <w:pPr>
              <w:jc w:val="right"/>
              <w:rPr>
                <w:rFonts w:ascii="Arial" w:hAnsi="Arial" w:cs="Arial"/>
                <w:color w:val="000000"/>
                <w:sz w:val="18"/>
                <w:szCs w:val="18"/>
              </w:rPr>
            </w:pPr>
            <w:r>
              <w:rPr>
                <w:rFonts w:ascii="Arial" w:hAnsi="Arial" w:cs="Arial"/>
                <w:color w:val="000000"/>
                <w:sz w:val="18"/>
                <w:szCs w:val="18"/>
              </w:rPr>
              <w:t xml:space="preserve">0.00 </w:t>
            </w:r>
          </w:p>
        </w:tc>
      </w:tr>
    </w:tbl>
    <w:p w:rsidR="00BD3705" w:rsidRDefault="00DA22C3" w:rsidP="00E820F0">
      <w:pPr>
        <w:spacing w:beforeLines="50" w:before="156" w:afterLines="50" w:after="156" w:line="360" w:lineRule="exact"/>
        <w:ind w:rightChars="1944" w:right="4082"/>
        <w:outlineLvl w:val="0"/>
        <w:rPr>
          <w:rFonts w:ascii="Arial" w:eastAsia="楷体_GB2312" w:hAnsi="Arial" w:cs="Arial"/>
          <w:b/>
          <w:color w:val="981B20"/>
          <w:sz w:val="30"/>
          <w:szCs w:val="30"/>
        </w:rPr>
      </w:pPr>
      <w:bookmarkStart w:id="0" w:name="OLE_LINK5"/>
      <w:bookmarkStart w:id="1" w:name="OLE_LINK6"/>
      <w:r>
        <w:rPr>
          <w:noProof/>
        </w:rPr>
        <w:pict>
          <v:rect id="Rectangle 59" o:spid="_x0000_s1028" style="position:absolute;left:0;text-align:left;margin-left:4in;margin-top:92.7pt;width:225pt;height:613.4pt;z-index:-1;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" fillcolor="#eaeaea" stroked="f">
            <w10:wrap anchory="margin"/>
            <w10:anchorlock/>
          </v:rect>
        </w:pict>
      </w:r>
      <w:bookmarkEnd w:id="0"/>
      <w:bookmarkEnd w:id="1"/>
    </w:p>
    <w:p w:rsidR="00BD3705" w:rsidRDefault="00BD3705" w:rsidP="00E820F0">
      <w:pPr>
        <w:numPr>
          <w:ilvl w:val="0"/>
          <w:numId w:val="1"/>
        </w:numPr>
        <w:spacing w:beforeLines="50" w:before="156" w:afterLines="50" w:after="156" w:line="360" w:lineRule="exact"/>
        <w:ind w:leftChars="2" w:left="424" w:rightChars="1944" w:right="4082"/>
        <w:outlineLvl w:val="0"/>
        <w:rPr>
          <w:rFonts w:ascii="Arial" w:eastAsia="楷体_GB2312" w:hAnsi="Arial" w:cs="Arial"/>
          <w:b/>
          <w:color w:val="981B20"/>
          <w:sz w:val="30"/>
          <w:szCs w:val="30"/>
        </w:rPr>
      </w:pPr>
      <w:r>
        <w:rPr>
          <w:rFonts w:ascii="Arial" w:eastAsia="楷体_GB2312" w:hAnsi="Arial" w:cs="Arial" w:hint="eastAsia"/>
          <w:b/>
          <w:color w:val="981B20"/>
          <w:sz w:val="30"/>
          <w:szCs w:val="30"/>
        </w:rPr>
        <w:t>华融看市</w:t>
      </w:r>
    </w:p>
    <w:p w:rsidR="006B1E3D" w:rsidRDefault="00FA1E00" w:rsidP="00FA1E00">
      <w:pPr>
        <w:widowControl/>
        <w:numPr>
          <w:ilvl w:val="0"/>
          <w:numId w:val="9"/>
        </w:numPr>
        <w:spacing w:line="300" w:lineRule="auto"/>
        <w:ind w:rightChars="573" w:right="1203"/>
        <w:jc w:val="left"/>
        <w:rPr>
          <w:rFonts w:ascii="楷体_GB2312" w:eastAsia="楷体_GB2312" w:hAnsi="宋体" w:cs="宋体"/>
          <w:b/>
          <w:kern w:val="36"/>
          <w:sz w:val="24"/>
        </w:rPr>
      </w:pPr>
      <w:r w:rsidRPr="00FA1E00">
        <w:rPr>
          <w:rFonts w:ascii="楷体_GB2312" w:eastAsia="楷体_GB2312" w:hAnsi="宋体" w:cs="宋体" w:hint="eastAsia"/>
          <w:b/>
          <w:kern w:val="36"/>
          <w:sz w:val="24"/>
        </w:rPr>
        <w:t>防御，还是防御</w:t>
      </w:r>
    </w:p>
    <w:p w:rsidR="00FA1E00" w:rsidRPr="00FB6EDA" w:rsidRDefault="00FA1E00" w:rsidP="00FA1E00">
      <w:pPr>
        <w:widowControl/>
        <w:spacing w:line="300" w:lineRule="auto"/>
        <w:ind w:rightChars="573" w:right="1203"/>
        <w:jc w:val="left"/>
        <w:rPr>
          <w:rFonts w:ascii="楷体_GB2312" w:eastAsia="楷体_GB2312" w:hAnsi="宋体" w:cs="宋体"/>
          <w:b/>
          <w:kern w:val="36"/>
          <w:sz w:val="24"/>
        </w:rPr>
      </w:pPr>
    </w:p>
    <w:p w:rsidR="00152C2F" w:rsidRPr="0097290E" w:rsidRDefault="00BD3705" w:rsidP="00E820F0">
      <w:pPr>
        <w:numPr>
          <w:ilvl w:val="0"/>
          <w:numId w:val="1"/>
        </w:numPr>
        <w:spacing w:beforeLines="100" w:before="312" w:afterLines="50" w:after="156" w:line="360" w:lineRule="exact"/>
        <w:ind w:rightChars="1944" w:right="4082"/>
        <w:rPr>
          <w:rFonts w:ascii="Arial" w:eastAsia="楷体_GB2312" w:hAnsi="Arial"/>
          <w:b/>
          <w:color w:val="981B20"/>
          <w:sz w:val="30"/>
          <w:szCs w:val="30"/>
        </w:rPr>
      </w:pPr>
      <w:r>
        <w:rPr>
          <w:rFonts w:ascii="Arial" w:eastAsia="楷体_GB2312" w:hAnsi="Arial" w:cs="Arial" w:hint="eastAsia"/>
          <w:b/>
          <w:color w:val="981B20"/>
          <w:sz w:val="30"/>
          <w:szCs w:val="30"/>
        </w:rPr>
        <w:t>财经要闻</w:t>
      </w:r>
      <w:r>
        <w:rPr>
          <w:rFonts w:ascii="Arial" w:eastAsia="楷体_GB2312" w:hAnsi="Arial" w:cs="Arial"/>
          <w:b/>
          <w:color w:val="981B20"/>
          <w:sz w:val="30"/>
          <w:szCs w:val="30"/>
        </w:rPr>
        <w:tab/>
      </w:r>
      <w:bookmarkStart w:id="2" w:name="_Hlk382552679"/>
    </w:p>
    <w:bookmarkEnd w:id="2"/>
    <w:p w:rsidR="00955B8B" w:rsidRPr="00955B8B" w:rsidRDefault="00BC09C9" w:rsidP="00BC09C9">
      <w:pPr>
        <w:numPr>
          <w:ilvl w:val="0"/>
          <w:numId w:val="9"/>
        </w:numPr>
        <w:rPr>
          <w:rFonts w:ascii="楷体_GB2312" w:eastAsia="楷体_GB2312" w:hAnsi="宋体" w:cs="宋体"/>
          <w:b/>
          <w:kern w:val="36"/>
          <w:sz w:val="24"/>
        </w:rPr>
      </w:pPr>
      <w:r w:rsidRPr="00BC09C9">
        <w:rPr>
          <w:rFonts w:ascii="楷体_GB2312" w:eastAsia="楷体_GB2312" w:hAnsi="宋体" w:cs="宋体" w:hint="eastAsia"/>
          <w:b/>
          <w:kern w:val="36"/>
          <w:sz w:val="24"/>
        </w:rPr>
        <w:t>马航MH17在乌遇袭坠毁 引爆金融市场</w:t>
      </w:r>
    </w:p>
    <w:p w:rsidR="00975ECF" w:rsidRPr="00975ECF" w:rsidRDefault="00975ECF" w:rsidP="00994E97">
      <w:pPr>
        <w:rPr>
          <w:rFonts w:ascii="楷体_GB2312" w:eastAsia="楷体_GB2312" w:hAnsi="宋体" w:cs="宋体"/>
          <w:b/>
          <w:kern w:val="36"/>
          <w:sz w:val="24"/>
        </w:rPr>
      </w:pPr>
    </w:p>
    <w:p w:rsidR="00F30769" w:rsidRDefault="000F16FF" w:rsidP="000F16FF">
      <w:pPr>
        <w:widowControl/>
        <w:numPr>
          <w:ilvl w:val="0"/>
          <w:numId w:val="9"/>
        </w:numPr>
        <w:spacing w:line="300" w:lineRule="auto"/>
        <w:ind w:rightChars="573" w:right="1203"/>
        <w:jc w:val="left"/>
        <w:rPr>
          <w:rFonts w:ascii="楷体_GB2312" w:eastAsia="楷体_GB2312" w:hAnsi="宋体" w:cs="宋体"/>
          <w:b/>
          <w:kern w:val="36"/>
          <w:sz w:val="24"/>
        </w:rPr>
      </w:pPr>
      <w:r w:rsidRPr="000F16FF">
        <w:rPr>
          <w:rFonts w:ascii="楷体_GB2312" w:eastAsia="楷体_GB2312" w:hAnsi="宋体" w:cs="宋体" w:hint="eastAsia"/>
          <w:b/>
          <w:kern w:val="36"/>
          <w:sz w:val="24"/>
        </w:rPr>
        <w:t>财政部：前6月国企实现利润同比增8.9%近三成负增长或亏损</w:t>
      </w:r>
    </w:p>
    <w:p w:rsidR="00994E97" w:rsidRDefault="00994E97" w:rsidP="00994E97">
      <w:pPr>
        <w:pStyle w:val="af"/>
        <w:ind w:firstLine="482"/>
        <w:rPr>
          <w:rFonts w:ascii="楷体_GB2312" w:eastAsia="楷体_GB2312" w:hAnsi="宋体" w:cs="宋体"/>
          <w:b/>
          <w:kern w:val="36"/>
          <w:sz w:val="24"/>
        </w:rPr>
      </w:pPr>
    </w:p>
    <w:p w:rsidR="002B7489" w:rsidRDefault="005A3E91" w:rsidP="005A3E91">
      <w:pPr>
        <w:widowControl/>
        <w:numPr>
          <w:ilvl w:val="0"/>
          <w:numId w:val="9"/>
        </w:numPr>
        <w:spacing w:line="300" w:lineRule="auto"/>
        <w:ind w:rightChars="573" w:right="1203"/>
        <w:jc w:val="left"/>
        <w:rPr>
          <w:rFonts w:ascii="楷体_GB2312" w:eastAsia="楷体_GB2312" w:hAnsi="宋体" w:cs="宋体" w:hint="eastAsia"/>
          <w:b/>
          <w:kern w:val="36"/>
          <w:sz w:val="24"/>
        </w:rPr>
      </w:pPr>
      <w:r w:rsidRPr="005A3E91">
        <w:rPr>
          <w:rFonts w:ascii="楷体_GB2312" w:eastAsia="楷体_GB2312" w:hAnsi="宋体" w:cs="宋体" w:hint="eastAsia"/>
          <w:b/>
          <w:kern w:val="36"/>
          <w:sz w:val="24"/>
        </w:rPr>
        <w:t>社保基金190亿“余额”拟支持基建和保障房建设</w:t>
      </w:r>
      <w:r w:rsidR="00104741" w:rsidRPr="005A3E91">
        <w:rPr>
          <w:rFonts w:ascii="楷体_GB2312" w:eastAsia="楷体_GB2312" w:hAnsi="宋体" w:cs="宋体"/>
          <w:b/>
          <w:kern w:val="36"/>
          <w:sz w:val="24"/>
        </w:rPr>
        <w:tab/>
      </w:r>
    </w:p>
    <w:p w:rsidR="00F360FE" w:rsidRPr="005A3E91" w:rsidRDefault="00F360FE" w:rsidP="00F360FE">
      <w:pPr>
        <w:widowControl/>
        <w:spacing w:line="300" w:lineRule="auto"/>
        <w:ind w:left="420" w:rightChars="573" w:right="1203"/>
        <w:jc w:val="left"/>
        <w:rPr>
          <w:rFonts w:ascii="楷体_GB2312" w:eastAsia="楷体_GB2312" w:hAnsi="宋体" w:cs="宋体"/>
          <w:b/>
          <w:kern w:val="36"/>
          <w:sz w:val="24"/>
        </w:rPr>
      </w:pPr>
    </w:p>
    <w:p w:rsidR="00BD3705" w:rsidRDefault="00BD3705" w:rsidP="00E820F0">
      <w:pPr>
        <w:numPr>
          <w:ilvl w:val="0"/>
          <w:numId w:val="1"/>
        </w:numPr>
        <w:spacing w:beforeLines="100" w:before="312" w:afterLines="50" w:after="156" w:line="360" w:lineRule="exact"/>
        <w:ind w:rightChars="1944" w:right="4082"/>
        <w:rPr>
          <w:rFonts w:ascii="Arial" w:eastAsia="楷体_GB2312" w:hAnsi="Arial" w:cs="Arial"/>
          <w:b/>
          <w:color w:val="981B20"/>
          <w:sz w:val="30"/>
          <w:szCs w:val="30"/>
        </w:rPr>
      </w:pPr>
      <w:r>
        <w:rPr>
          <w:rFonts w:ascii="Arial" w:eastAsia="楷体_GB2312" w:hAnsi="Arial" w:cs="Arial" w:hint="eastAsia"/>
          <w:b/>
          <w:color w:val="981B20"/>
          <w:sz w:val="30"/>
          <w:szCs w:val="30"/>
        </w:rPr>
        <w:t>海外市场综述</w:t>
      </w:r>
    </w:p>
    <w:p w:rsidR="006B1E3D" w:rsidRPr="00C46C72" w:rsidRDefault="006B1E3D" w:rsidP="00F001D1">
      <w:pPr>
        <w:numPr>
          <w:ilvl w:val="0"/>
          <w:numId w:val="9"/>
        </w:numPr>
        <w:rPr>
          <w:rFonts w:ascii="楷体_GB2312" w:eastAsia="楷体_GB2312" w:hAnsi="宋体" w:cs="宋体"/>
          <w:b/>
          <w:kern w:val="36"/>
          <w:sz w:val="24"/>
        </w:rPr>
      </w:pPr>
      <w:r w:rsidRPr="006B1E3D">
        <w:rPr>
          <w:rFonts w:ascii="楷体_GB2312" w:eastAsia="楷体_GB2312" w:hAnsi="宋体" w:cs="宋体" w:hint="eastAsia"/>
          <w:b/>
          <w:kern w:val="36"/>
          <w:sz w:val="24"/>
        </w:rPr>
        <w:t>周</w:t>
      </w:r>
      <w:r w:rsidR="00F001D1" w:rsidRPr="00F001D1">
        <w:rPr>
          <w:rFonts w:ascii="楷体_GB2312" w:eastAsia="楷体_GB2312" w:hAnsi="宋体" w:cs="宋体" w:hint="eastAsia"/>
          <w:b/>
          <w:kern w:val="36"/>
          <w:sz w:val="24"/>
        </w:rPr>
        <w:t>四全球主要股指多数下跌马航坠机事件震动全球市场</w:t>
      </w:r>
    </w:p>
    <w:p w:rsidR="003B0C77" w:rsidRDefault="003B0C77" w:rsidP="00251EBC">
      <w:pPr>
        <w:widowControl/>
        <w:spacing w:line="300" w:lineRule="auto"/>
        <w:jc w:val="left"/>
        <w:outlineLvl w:val="1"/>
        <w:rPr>
          <w:rFonts w:ascii="楷体_GB2312" w:eastAsia="楷体_GB2312" w:hAnsi="宋体" w:cs="宋体" w:hint="eastAsia"/>
          <w:b/>
          <w:kern w:val="36"/>
          <w:sz w:val="24"/>
        </w:rPr>
      </w:pPr>
    </w:p>
    <w:p w:rsidR="00F360FE" w:rsidRPr="00251EBC" w:rsidRDefault="00F360FE" w:rsidP="00251EBC">
      <w:pPr>
        <w:widowControl/>
        <w:spacing w:line="300" w:lineRule="auto"/>
        <w:jc w:val="left"/>
        <w:outlineLvl w:val="1"/>
        <w:rPr>
          <w:rFonts w:ascii="楷体_GB2312" w:eastAsia="楷体_GB2312" w:hAnsi="宋体" w:cs="宋体"/>
          <w:b/>
          <w:kern w:val="36"/>
          <w:sz w:val="24"/>
        </w:rPr>
      </w:pPr>
      <w:bookmarkStart w:id="3" w:name="_GoBack"/>
      <w:bookmarkEnd w:id="3"/>
    </w:p>
    <w:p w:rsidR="00BD3705" w:rsidRDefault="00BD3705">
      <w:pPr>
        <w:ind w:right="238"/>
        <w:rPr>
          <w:rFonts w:ascii="Arial" w:eastAsia="华文楷体" w:hAnsi="Arial" w:cs="Arial"/>
          <w:szCs w:val="21"/>
        </w:rPr>
      </w:pPr>
      <w:r>
        <w:rPr>
          <w:rFonts w:ascii="Arial" w:eastAsia="华文楷体" w:hAnsi="Arial" w:cs="Arial" w:hint="eastAsia"/>
          <w:szCs w:val="21"/>
        </w:rPr>
        <w:t>分析师：</w:t>
      </w:r>
      <w:r w:rsidR="00F125E0">
        <w:rPr>
          <w:rFonts w:ascii="Arial" w:eastAsia="华文楷体" w:hAnsi="Arial" w:cs="Arial"/>
          <w:szCs w:val="21"/>
        </w:rPr>
        <w:t xml:space="preserve"> </w:t>
      </w:r>
      <w:r w:rsidR="003D2C5D">
        <w:rPr>
          <w:rFonts w:ascii="Arial" w:eastAsia="华文楷体" w:hAnsi="Arial" w:cs="Arial" w:hint="eastAsia"/>
          <w:szCs w:val="21"/>
        </w:rPr>
        <w:t>付学军</w:t>
      </w:r>
    </w:p>
    <w:p w:rsidR="00BD3705" w:rsidRDefault="00BD3705" w:rsidP="003D2C5D">
      <w:pPr>
        <w:ind w:right="238"/>
        <w:rPr>
          <w:rFonts w:ascii="Arial" w:eastAsia="华文楷体" w:hAnsi="Arial" w:cs="Arial"/>
          <w:szCs w:val="21"/>
        </w:rPr>
      </w:pPr>
      <w:r>
        <w:rPr>
          <w:rFonts w:ascii="Arial" w:eastAsia="华文楷体" w:hAnsi="Arial" w:cs="Arial" w:hint="eastAsia"/>
          <w:szCs w:val="21"/>
        </w:rPr>
        <w:t>执业证书号</w:t>
      </w:r>
      <w:r w:rsidR="003D2C5D" w:rsidRPr="003D2C5D">
        <w:rPr>
          <w:rFonts w:ascii="Arial" w:eastAsia="华文楷体" w:hAnsi="Arial" w:cs="Arial"/>
          <w:szCs w:val="21"/>
        </w:rPr>
        <w:t xml:space="preserve"> </w:t>
      </w:r>
      <w:r w:rsidR="003D2C5D" w:rsidRPr="003D2C5D">
        <w:rPr>
          <w:rFonts w:ascii="Arial" w:eastAsia="华文楷体" w:hAnsi="Arial" w:cs="Arial" w:hint="eastAsia"/>
          <w:szCs w:val="21"/>
        </w:rPr>
        <w:t>：</w:t>
      </w:r>
      <w:r w:rsidR="003D2C5D" w:rsidRPr="003D2C5D">
        <w:rPr>
          <w:rFonts w:ascii="Arial" w:eastAsia="华文楷体" w:hAnsi="Arial" w:cs="Arial"/>
          <w:szCs w:val="21"/>
        </w:rPr>
        <w:t>S1490514020001</w:t>
      </w:r>
    </w:p>
    <w:p w:rsidR="00BD3705" w:rsidRDefault="00BD3705">
      <w:pPr>
        <w:pStyle w:val="0001"/>
        <w:spacing w:beforeLines="0" w:afterLines="0"/>
        <w:sectPr w:rsidR="00BD3705">
          <w:headerReference w:type="even" r:id="rId11"/>
          <w:headerReference w:type="default" r:id="rId12"/>
          <w:footerReference w:type="even" r:id="rId13"/>
          <w:footerReference w:type="default" r:id="rId14"/>
          <w:headerReference w:type="first" r:id="rId15"/>
          <w:footerReference w:type="first" r:id="rId16"/>
          <w:pgSz w:w="11907" w:h="16443"/>
          <w:pgMar w:top="680" w:right="851" w:bottom="1021" w:left="851" w:header="680" w:footer="851" w:gutter="0"/>
          <w:cols w:space="720"/>
          <w:titlePg/>
          <w:docGrid w:type="lines" w:linePitch="312"/>
        </w:sectPr>
      </w:pPr>
    </w:p>
    <w:p w:rsidR="005663C5" w:rsidRDefault="005663C5" w:rsidP="005663C5">
      <w:pPr>
        <w:widowControl/>
        <w:jc w:val="left"/>
        <w:rPr>
          <w:rFonts w:ascii="Arial" w:eastAsia="楷体_GB2312" w:hAnsi="Arial" w:cs="Arial"/>
          <w:b/>
          <w:color w:val="981B20"/>
          <w:sz w:val="36"/>
          <w:szCs w:val="36"/>
        </w:rPr>
      </w:pPr>
      <w:bookmarkStart w:id="4" w:name="_Toc265761341"/>
      <w:bookmarkStart w:id="5" w:name="_Toc266345175"/>
      <w:r>
        <w:rPr>
          <w:rFonts w:ascii="Arial" w:eastAsia="楷体_GB2312" w:hAnsi="Arial" w:cs="Arial" w:hint="eastAsia"/>
          <w:b/>
          <w:color w:val="981B20"/>
          <w:sz w:val="36"/>
          <w:szCs w:val="36"/>
        </w:rPr>
        <w:lastRenderedPageBreak/>
        <w:t>华融看市</w:t>
      </w:r>
    </w:p>
    <w:p w:rsidR="00160B82" w:rsidRPr="005B49A1" w:rsidRDefault="004C5164" w:rsidP="00160B82">
      <w:pPr>
        <w:tabs>
          <w:tab w:val="left" w:pos="9000"/>
          <w:tab w:val="left" w:pos="9900"/>
        </w:tabs>
        <w:spacing w:line="300" w:lineRule="auto"/>
        <w:ind w:rightChars="573" w:right="1203"/>
        <w:jc w:val="center"/>
        <w:rPr>
          <w:rFonts w:ascii="黑体" w:eastAsia="黑体" w:cs="黑体"/>
          <w:color w:val="000000"/>
          <w:kern w:val="0"/>
          <w:sz w:val="24"/>
        </w:rPr>
      </w:pPr>
      <w:r>
        <w:rPr>
          <w:rFonts w:ascii="黑体" w:eastAsia="黑体" w:cs="黑体" w:hint="eastAsia"/>
          <w:color w:val="000000"/>
          <w:kern w:val="0"/>
          <w:sz w:val="24"/>
        </w:rPr>
        <w:t>防御，还是防御</w:t>
      </w:r>
    </w:p>
    <w:p w:rsidR="00160B82" w:rsidRPr="00330583" w:rsidRDefault="00160B82" w:rsidP="00160B82">
      <w:pPr>
        <w:tabs>
          <w:tab w:val="left" w:pos="9000"/>
          <w:tab w:val="left" w:pos="9900"/>
        </w:tabs>
        <w:spacing w:line="300" w:lineRule="auto"/>
        <w:ind w:rightChars="573" w:right="1203"/>
        <w:jc w:val="center"/>
        <w:rPr>
          <w:rFonts w:ascii="黑体" w:eastAsia="黑体" w:cs="黑体"/>
          <w:color w:val="000000"/>
          <w:kern w:val="0"/>
          <w:sz w:val="24"/>
        </w:rPr>
      </w:pPr>
    </w:p>
    <w:p w:rsidR="00160B82" w:rsidRPr="001873FF" w:rsidRDefault="00160B82" w:rsidP="00160B82">
      <w:pPr>
        <w:widowControl/>
        <w:numPr>
          <w:ilvl w:val="0"/>
          <w:numId w:val="4"/>
        </w:numPr>
        <w:jc w:val="left"/>
        <w:rPr>
          <w:rFonts w:ascii="楷体_GB2312" w:eastAsia="楷体_GB2312"/>
          <w:b/>
          <w:bCs/>
        </w:rPr>
      </w:pPr>
      <w:r w:rsidRPr="001873FF">
        <w:rPr>
          <w:rFonts w:ascii="楷体_GB2312" w:eastAsia="楷体_GB2312" w:hint="eastAsia"/>
          <w:b/>
          <w:bCs/>
        </w:rPr>
        <w:t>市场综述</w:t>
      </w:r>
    </w:p>
    <w:p w:rsidR="004C5164" w:rsidRPr="004C5164" w:rsidRDefault="004C5164" w:rsidP="004C5164">
      <w:pPr>
        <w:pStyle w:val="af"/>
        <w:tabs>
          <w:tab w:val="left" w:pos="9000"/>
          <w:tab w:val="left" w:pos="9900"/>
        </w:tabs>
        <w:spacing w:line="300" w:lineRule="auto"/>
        <w:ind w:left="960" w:rightChars="573" w:right="1203"/>
        <w:jc w:val="left"/>
        <w:rPr>
          <w:rFonts w:ascii="楷体_GB2312" w:eastAsia="楷体_GB2312"/>
        </w:rPr>
      </w:pPr>
      <w:r w:rsidRPr="004C5164">
        <w:rPr>
          <w:rFonts w:ascii="楷体_GB2312" w:eastAsia="楷体_GB2312" w:hint="eastAsia"/>
        </w:rPr>
        <w:t>昨日A股市场延续弱势，沪指报2055.59点，跌幅0.57%，成交791亿元；深成指报7194.74点，跌幅0.92%，成交988亿元；创业板指报1312.81点，跌幅0.44%，成交210亿元。</w:t>
      </w:r>
    </w:p>
    <w:p w:rsidR="00D16D70" w:rsidRDefault="004C5164" w:rsidP="004C5164">
      <w:pPr>
        <w:pStyle w:val="af"/>
        <w:tabs>
          <w:tab w:val="left" w:pos="9000"/>
          <w:tab w:val="left" w:pos="9900"/>
        </w:tabs>
        <w:spacing w:line="300" w:lineRule="auto"/>
        <w:ind w:left="960" w:rightChars="573" w:right="1203"/>
        <w:jc w:val="left"/>
        <w:rPr>
          <w:rFonts w:ascii="楷体_GB2312" w:eastAsia="楷体_GB2312"/>
        </w:rPr>
      </w:pPr>
      <w:r w:rsidRPr="004C5164">
        <w:rPr>
          <w:rFonts w:ascii="楷体_GB2312" w:eastAsia="楷体_GB2312" w:hint="eastAsia"/>
        </w:rPr>
        <w:t>行业方面，国防军工、汽车、传媒等板块位居跌幅榜前列，而有色、机械、家电等板块小幅上涨。概念方面，广东国资改革、油气改革、充电桩等概念比较活跃，而去IOE指数、新能源汽车、国资改革等概念相对低迷。</w:t>
      </w:r>
    </w:p>
    <w:p w:rsidR="004C5164" w:rsidRPr="004C5164" w:rsidRDefault="004C5164" w:rsidP="004C5164">
      <w:pPr>
        <w:pStyle w:val="af"/>
        <w:tabs>
          <w:tab w:val="left" w:pos="9000"/>
          <w:tab w:val="left" w:pos="9900"/>
        </w:tabs>
        <w:spacing w:line="300" w:lineRule="auto"/>
        <w:ind w:left="960" w:rightChars="573" w:right="1203"/>
        <w:jc w:val="left"/>
        <w:rPr>
          <w:rFonts w:ascii="楷体_GB2312" w:eastAsia="楷体_GB2312"/>
        </w:rPr>
      </w:pPr>
    </w:p>
    <w:p w:rsidR="00160B82" w:rsidRPr="00317146" w:rsidRDefault="00160B82" w:rsidP="00160B82">
      <w:pPr>
        <w:widowControl/>
        <w:numPr>
          <w:ilvl w:val="0"/>
          <w:numId w:val="4"/>
        </w:numPr>
        <w:jc w:val="left"/>
        <w:rPr>
          <w:rFonts w:ascii="楷体_GB2312" w:eastAsia="楷体_GB2312"/>
          <w:b/>
          <w:bCs/>
        </w:rPr>
      </w:pPr>
      <w:r w:rsidRPr="001873FF">
        <w:rPr>
          <w:rFonts w:ascii="楷体_GB2312" w:eastAsia="楷体_GB2312" w:hint="eastAsia"/>
          <w:b/>
          <w:bCs/>
        </w:rPr>
        <w:t>驱动因素分析</w:t>
      </w:r>
    </w:p>
    <w:p w:rsidR="004C5164" w:rsidRPr="004C5164" w:rsidRDefault="004C5164" w:rsidP="004C5164">
      <w:pPr>
        <w:pStyle w:val="af"/>
        <w:tabs>
          <w:tab w:val="left" w:pos="9000"/>
          <w:tab w:val="left" w:pos="9900"/>
        </w:tabs>
        <w:spacing w:line="300" w:lineRule="auto"/>
        <w:ind w:left="960" w:rightChars="573" w:right="1203"/>
        <w:jc w:val="left"/>
        <w:rPr>
          <w:rFonts w:ascii="楷体_GB2312" w:eastAsia="楷体_GB2312"/>
        </w:rPr>
      </w:pPr>
      <w:r w:rsidRPr="004C5164">
        <w:rPr>
          <w:rFonts w:ascii="楷体_GB2312" w:eastAsia="楷体_GB2312" w:hint="eastAsia"/>
        </w:rPr>
        <w:t>财政部公布1-6月全国国有及国有控股企业经济运行情况显示，1-6月，国有企业累计实现营业总收入233065.3亿元，同比增长5.9%。（1）中央企业142463.1亿元，同比增长4.9%。（2）地方国有企业90602.1亿元，同比增长7.4%。1-6月，国有企业累计实现利润总额12211.1亿元，同比增长8.9%。（1）中央企业8942.1亿元，同比增长9.9%。（2）地方国有企业3269亿元，同比增长6.2%。较1-5月份，国有企业累计营业收入下降，而利润却出现了上升。</w:t>
      </w:r>
    </w:p>
    <w:p w:rsidR="004C5164" w:rsidRPr="004C5164" w:rsidRDefault="004C5164" w:rsidP="004C5164">
      <w:pPr>
        <w:pStyle w:val="af"/>
        <w:tabs>
          <w:tab w:val="left" w:pos="9000"/>
          <w:tab w:val="left" w:pos="9900"/>
        </w:tabs>
        <w:spacing w:line="300" w:lineRule="auto"/>
        <w:ind w:left="960" w:rightChars="573" w:right="1203"/>
        <w:jc w:val="left"/>
        <w:rPr>
          <w:rFonts w:ascii="楷体_GB2312" w:eastAsia="楷体_GB2312"/>
        </w:rPr>
      </w:pPr>
      <w:r w:rsidRPr="004C5164">
        <w:rPr>
          <w:rFonts w:ascii="楷体_GB2312" w:eastAsia="楷体_GB2312" w:hint="eastAsia"/>
        </w:rPr>
        <w:t>本周央行公开市场将有500亿元正回购到期，50亿央票到期，其中周二到期350亿，周四到期200亿。央行公开市场周四进行180亿元元28天期正回购操作，本周净投放170亿元，为连续十周净投放。从资金面来看，银行间资金利率多数微跌，1周</w:t>
      </w:r>
      <w:proofErr w:type="spellStart"/>
      <w:r w:rsidRPr="004C5164">
        <w:rPr>
          <w:rFonts w:ascii="楷体_GB2312" w:eastAsia="楷体_GB2312" w:hint="eastAsia"/>
        </w:rPr>
        <w:t>Shibor</w:t>
      </w:r>
      <w:proofErr w:type="spellEnd"/>
      <w:r w:rsidRPr="004C5164">
        <w:rPr>
          <w:rFonts w:ascii="楷体_GB2312" w:eastAsia="楷体_GB2312" w:hint="eastAsia"/>
        </w:rPr>
        <w:t>利率下降了0.9个BP，1月</w:t>
      </w:r>
      <w:proofErr w:type="spellStart"/>
      <w:r w:rsidRPr="004C5164">
        <w:rPr>
          <w:rFonts w:ascii="楷体_GB2312" w:eastAsia="楷体_GB2312" w:hint="eastAsia"/>
        </w:rPr>
        <w:t>Shibor</w:t>
      </w:r>
      <w:proofErr w:type="spellEnd"/>
      <w:r w:rsidRPr="004C5164">
        <w:rPr>
          <w:rFonts w:ascii="楷体_GB2312" w:eastAsia="楷体_GB2312" w:hint="eastAsia"/>
        </w:rPr>
        <w:t>利率上升了9.6个BP。</w:t>
      </w:r>
    </w:p>
    <w:p w:rsidR="004C5164" w:rsidRPr="004C5164" w:rsidRDefault="004C5164" w:rsidP="004C5164">
      <w:pPr>
        <w:pStyle w:val="af"/>
        <w:tabs>
          <w:tab w:val="left" w:pos="9000"/>
          <w:tab w:val="left" w:pos="9900"/>
        </w:tabs>
        <w:spacing w:line="300" w:lineRule="auto"/>
        <w:ind w:left="960" w:rightChars="573" w:right="1203"/>
        <w:jc w:val="left"/>
        <w:rPr>
          <w:rFonts w:ascii="楷体_GB2312" w:eastAsia="楷体_GB2312"/>
        </w:rPr>
      </w:pPr>
      <w:r w:rsidRPr="004C5164">
        <w:rPr>
          <w:rFonts w:ascii="楷体_GB2312" w:eastAsia="楷体_GB2312" w:hint="eastAsia"/>
        </w:rPr>
        <w:t>马航客机被击落事件震动全球市场。美国三大股指集体下跌，道指失守17000点关口，标普500指数创逾3个多月最大单日跌幅。欧洲三大股指全线下跌，主要由于欧盟再度扩大了对俄制裁名单，使得投资者担忧地缘局势会进一步恶化。</w:t>
      </w:r>
    </w:p>
    <w:p w:rsidR="004C5164" w:rsidRPr="004C5164" w:rsidRDefault="004C5164" w:rsidP="004C5164">
      <w:pPr>
        <w:pStyle w:val="af"/>
        <w:tabs>
          <w:tab w:val="left" w:pos="9000"/>
          <w:tab w:val="left" w:pos="9900"/>
        </w:tabs>
        <w:spacing w:line="300" w:lineRule="auto"/>
        <w:ind w:left="960" w:rightChars="573" w:right="1203"/>
        <w:jc w:val="left"/>
        <w:rPr>
          <w:rFonts w:ascii="楷体_GB2312" w:eastAsia="楷体_GB2312"/>
        </w:rPr>
      </w:pPr>
      <w:r w:rsidRPr="004C5164">
        <w:rPr>
          <w:rFonts w:ascii="楷体_GB2312" w:eastAsia="楷体_GB2312" w:hint="eastAsia"/>
        </w:rPr>
        <w:t>从盘面来看，市场个股开始了大面积的调整，题材股全线回落，涨停个股仅5只，市场下跌的趋势在不断地自我强化，我们认为短期的弱势局面可能还会维持一段时间。</w:t>
      </w:r>
    </w:p>
    <w:p w:rsidR="0097290E" w:rsidRPr="0097290E" w:rsidRDefault="00767859" w:rsidP="0097290E">
      <w:pPr>
        <w:spacing w:line="360" w:lineRule="exact"/>
        <w:ind w:rightChars="1944" w:right="4082"/>
        <w:outlineLvl w:val="0"/>
        <w:rPr>
          <w:rFonts w:ascii="Arial" w:eastAsia="楷体_GB2312" w:hAnsi="Arial" w:cs="Arial"/>
          <w:b/>
          <w:color w:val="981B20"/>
          <w:sz w:val="36"/>
          <w:szCs w:val="36"/>
        </w:rPr>
      </w:pPr>
      <w:r>
        <w:rPr>
          <w:rFonts w:ascii="Arial" w:eastAsia="楷体_GB2312" w:hAnsi="Arial" w:cs="Arial"/>
          <w:b/>
          <w:color w:val="981B20"/>
          <w:sz w:val="36"/>
          <w:szCs w:val="36"/>
        </w:rPr>
        <w:br w:type="page"/>
      </w:r>
      <w:r w:rsidR="00BD3705">
        <w:rPr>
          <w:rFonts w:ascii="Arial" w:eastAsia="楷体_GB2312" w:hAnsi="Arial" w:cs="Arial" w:hint="eastAsia"/>
          <w:b/>
          <w:color w:val="981B20"/>
          <w:sz w:val="36"/>
          <w:szCs w:val="36"/>
        </w:rPr>
        <w:lastRenderedPageBreak/>
        <w:t>财经要闻</w:t>
      </w:r>
    </w:p>
    <w:p w:rsidR="00955B8B" w:rsidRDefault="00BC09C9" w:rsidP="00BC09C9">
      <w:pPr>
        <w:pStyle w:val="1"/>
        <w:numPr>
          <w:ilvl w:val="0"/>
          <w:numId w:val="4"/>
        </w:numPr>
        <w:shd w:val="clear" w:color="auto" w:fill="FFFFFF"/>
        <w:spacing w:line="489" w:lineRule="atLeast"/>
        <w:rPr>
          <w:rFonts w:ascii="黑体" w:eastAsia="黑体" w:hAnsi="黑体"/>
          <w:color w:val="000000"/>
          <w:sz w:val="24"/>
          <w:szCs w:val="27"/>
        </w:rPr>
      </w:pPr>
      <w:r w:rsidRPr="00BC09C9">
        <w:rPr>
          <w:rFonts w:ascii="黑体" w:eastAsia="黑体" w:hAnsi="黑体" w:hint="eastAsia"/>
          <w:color w:val="000000"/>
          <w:sz w:val="24"/>
          <w:szCs w:val="27"/>
        </w:rPr>
        <w:t>马航MH17在乌遇袭坠毁 引爆金融市场</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香港万得通讯社报道，马来西亚客机MH17当地时间周四（7月17日）晚间在乌克兰东部上空被击落，造成机上298人全部遇难。西方支持的乌克兰当局和亲俄叛军之间的紧张局势急速升温。</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澳大利亚外长Bishop证实，马航被炸飞机上有27位澳大利亚人。法国外长称，马航坠毁客机上至少有4名法国公民。乌克兰内务部顾问称，有23名美国公民遇难。马来西亚航空称，MH17坠机上有包括15名机组成员在内的45名马来人。此次坠毁飞机的航线已经被国际民航组织确认为安全。完整乘客名单将在24小时内公布。</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受此影响，航空公司纷纷表示，将改用其他航线。本次事件主角马来西亚航空表示，所有欧洲航班都将改用其他航线。法国航空称，已决定避免自己航班飞经乌克兰东部上空。土耳其航空称，已决定避免航线经过乌克兰领空。汉莎航空将改变乌克兰附近航线。俄罗斯航空Aeroflot称，将不再会飞经乌克兰上空。</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MH17航班在乌克兰受袭坠毁推动避险情绪升温。有“恐慌指数”之称的CBOE波动性指数（VIX）暴涨32.18%，收14.54，盘中最高升至15.38，惊现40%暴涨。美国三大股指17日全线重挫，录得两个月来最大单日跌幅。虽然之前美股重量级上市公司的财报状况仍旧基本向好，但这在地缘局势危局面前已经无尽轻重。标普500指数下滑23.45点，或1.18%，至1,958.12点。标普500录得4月10日来最大单日百分比跌幅。道琼斯指数收低161.39点，或0.94%，至16,976.81点。纳斯达克指数下跌62.52点，或1.41%，至4,363.45点</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国际现货黄金17日急涨1.4%，报每盎司1317.65美元。稍早曾触及1323美元的日内高位，因避险买需推高金价。美元指数小幅走低，美元兑日元大幅下挫。但美元兑卢布大涨1.8%，卢布创下去年6月来最大单日跌幅，尾盘美元兑卢布报35.18。美国公债收益率17日下滑，指标10年期公债收益率跌至2.46%，因避险买盘带动公债价格大涨。</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马来西亚总理纳吉布(</w:t>
      </w:r>
      <w:proofErr w:type="spellStart"/>
      <w:r w:rsidRPr="00BC09C9">
        <w:rPr>
          <w:rFonts w:ascii="楷体_GB2312" w:eastAsia="楷体_GB2312" w:hAnsi="Arial" w:cs="Arial" w:hint="eastAsia"/>
          <w:szCs w:val="21"/>
        </w:rPr>
        <w:t>Najib</w:t>
      </w:r>
      <w:proofErr w:type="spellEnd"/>
      <w:r w:rsidRPr="00BC09C9">
        <w:rPr>
          <w:rFonts w:ascii="楷体_GB2312" w:eastAsia="楷体_GB2312" w:hAnsi="Arial" w:cs="Arial" w:hint="eastAsia"/>
          <w:szCs w:val="21"/>
        </w:rPr>
        <w:t xml:space="preserve"> </w:t>
      </w:r>
      <w:proofErr w:type="spellStart"/>
      <w:r w:rsidRPr="00BC09C9">
        <w:rPr>
          <w:rFonts w:ascii="楷体_GB2312" w:eastAsia="楷体_GB2312" w:hAnsi="Arial" w:cs="Arial" w:hint="eastAsia"/>
          <w:szCs w:val="21"/>
        </w:rPr>
        <w:t>Razak</w:t>
      </w:r>
      <w:proofErr w:type="spellEnd"/>
      <w:r w:rsidRPr="00BC09C9">
        <w:rPr>
          <w:rFonts w:ascii="楷体_GB2312" w:eastAsia="楷体_GB2312" w:hAnsi="Arial" w:cs="Arial" w:hint="eastAsia"/>
          <w:szCs w:val="21"/>
        </w:rPr>
        <w:t>)周五(7月18)在新闻发布会上发布声明称，如果马航客机坠落在乌克兰是被击落的，那必须立即将犯罪分子予以正法。</w:t>
      </w:r>
    </w:p>
    <w:p w:rsid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德国执政党基民盟(CDU)的发言人代表该国总理默克尔作讲话称，马航MH17客机事件是一起重大的悲剧。而殃及无辜者的状况也料会使本来已经错综复杂的乌克兰冲突局势进一步升级。</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lastRenderedPageBreak/>
        <w:t>英国首相卡梅伦(David Cameron)则也表示，对马航MH17客机发生的悲剧感到震惊和哀伤，并称英国官员正在召开紧急会议，探讨在该起事件后的应急对策。</w:t>
      </w:r>
    </w:p>
    <w:p w:rsidR="00BC09C9" w:rsidRPr="00BC09C9" w:rsidRDefault="00BC09C9" w:rsidP="00BC09C9">
      <w:pPr>
        <w:pStyle w:val="af"/>
        <w:spacing w:line="300" w:lineRule="auto"/>
        <w:ind w:leftChars="456" w:left="958" w:rightChars="573" w:right="1203"/>
        <w:rPr>
          <w:rFonts w:ascii="楷体_GB2312" w:eastAsia="楷体_GB2312" w:hAnsi="Arial" w:cs="Arial"/>
          <w:szCs w:val="21"/>
        </w:rPr>
      </w:pPr>
      <w:r w:rsidRPr="00BC09C9">
        <w:rPr>
          <w:rFonts w:ascii="楷体_GB2312" w:eastAsia="楷体_GB2312" w:hAnsi="Arial" w:cs="Arial" w:hint="eastAsia"/>
          <w:szCs w:val="21"/>
        </w:rPr>
        <w:t>周五（7月18日）亚洲股市普遍低开低走，日经255指数开盘下跌1.3%，报15174.08点。韩国首尔综指开盘跌0.68%。而美元与黄金指数上涨。日本20年期国债收益率降至1.375%，创2013年4月以来最低水平。日本30年期国债收益率降至1.625%，创3月5日以来最低水平。马来西亚航空股价盘前大跌8.9%。</w:t>
      </w:r>
    </w:p>
    <w:p w:rsidR="00F30769" w:rsidRDefault="00491F44" w:rsidP="00491F44">
      <w:pPr>
        <w:pStyle w:val="1"/>
        <w:numPr>
          <w:ilvl w:val="0"/>
          <w:numId w:val="4"/>
        </w:numPr>
        <w:shd w:val="clear" w:color="auto" w:fill="FFFFFF"/>
        <w:spacing w:line="489" w:lineRule="atLeast"/>
        <w:rPr>
          <w:rFonts w:ascii="黑体" w:eastAsia="黑体" w:hAnsi="黑体"/>
          <w:color w:val="000000"/>
          <w:sz w:val="24"/>
          <w:szCs w:val="27"/>
        </w:rPr>
      </w:pPr>
      <w:r w:rsidRPr="00491F44">
        <w:rPr>
          <w:rFonts w:ascii="黑体" w:eastAsia="黑体" w:hAnsi="黑体" w:hint="eastAsia"/>
          <w:color w:val="000000"/>
          <w:sz w:val="24"/>
          <w:szCs w:val="27"/>
        </w:rPr>
        <w:t>财政部：前6月国企实现利润同比增8.9%近三成负增长或亏损</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香港万得通讯社报道，财政部网站7月17日公布1-6月全国国有及国有控股企业经济运行情况显示，1-6月，国有企业累计实现营业总收入233065.3亿元，同比增长5.9%。（1）中央企业142463.1亿元，同比增长4.9%。（2）地方国有企业90602.1亿元，同比增长7.4%。全文如下：</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2014年1-6月，纳入本月报统计范围的全国国有及国有控股企业①（以下简称国有企业）主要经济效益指标同比增长，但近三分之一的中央管理企业和近一半省份的地方国有企业利润总额负增长或亏损。</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一、 主要经济效益指标情况</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（一）营业总收入。1-6月，国有企业累计实现营业总收入233065.3亿元，同比增长5.9%。（1）中央企业142463.1亿元，同比增长4.9%。（2）地方国有企业90602.1亿元，同比增长7.4%。</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二）营业总成本。1-6月，国有企业累计发生营业总成本224723.8亿元，同比增长6%，其中销售费用、管理费用和财务费用分别同比增长9%、2.5%和20.6%。（1）中央企业135427.7亿元，同比增长4.9%，其中销售费用、管理费用和财务费用分别同比增长9.6%、2.8%和24.3%。（2）地方国有企业89296.1亿元，同比增长7.7%，其中销售费用、管理费用和财务费用分别同比增长7.7%、2%和16.5%。</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（三）实现利润。1-6月，国有企业累计实现利润总额12211.1亿元，同比增长8.9%。（1）中央企业8942.1亿元，同比增长9.9%。（2）地方国有企业3269亿元，同比增长6.2%。</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（四）应交税金。1-6月，国有企业应交税金18934.9亿元，同比增长6.3%。（1）中央企业14713.1亿元，同比增长7.1%。（2）地方国有企业4221.8亿元，同比增长3.8%。</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（五）资产、负债和所有者权益。6月末，国有企业资产总额970126.1亿元，同比增长11.9%；负债总额632502.7亿元，同比增长12.4%；所有者权益合计337623.5亿元，</w:t>
      </w:r>
      <w:r w:rsidRPr="00491F44">
        <w:rPr>
          <w:rFonts w:ascii="楷体_GB2312" w:eastAsia="楷体_GB2312" w:hAnsi="Arial" w:cs="Arial" w:hint="eastAsia"/>
          <w:szCs w:val="21"/>
        </w:rPr>
        <w:lastRenderedPageBreak/>
        <w:t>同比增长11.1%。（1）中央企业资产总额511468.5亿元，同比增长10.4%；负债总额335598.5亿元，同比增长10.3%；所有者权益为175870亿元，同比增长10.5%。（2）地方国有企业资产总额458657.6亿元，同比增长13.7%；负债总额296904.2亿元，同比增长14.8%；所有者权益为161753.4亿元，同比增长11.7%。</w:t>
      </w:r>
    </w:p>
    <w:p w:rsidR="00491F44"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二、主要行业盈利情况</w:t>
      </w:r>
    </w:p>
    <w:p w:rsidR="003578BA" w:rsidRPr="00491F44" w:rsidRDefault="00491F44" w:rsidP="00491F44">
      <w:pPr>
        <w:pStyle w:val="af"/>
        <w:spacing w:line="300" w:lineRule="auto"/>
        <w:ind w:left="958" w:rightChars="573" w:right="1203"/>
        <w:rPr>
          <w:rFonts w:ascii="楷体_GB2312" w:eastAsia="楷体_GB2312" w:hAnsi="Arial" w:cs="Arial"/>
          <w:szCs w:val="21"/>
        </w:rPr>
      </w:pPr>
      <w:r w:rsidRPr="00491F44">
        <w:rPr>
          <w:rFonts w:ascii="楷体_GB2312" w:eastAsia="楷体_GB2312" w:hAnsi="Arial" w:cs="Arial" w:hint="eastAsia"/>
          <w:szCs w:val="21"/>
        </w:rPr>
        <w:t>1-6月，国有交通、汽车、建材等行业实现利润同比增幅较大;国有煤炭、化工、纺织等行业实现利润同比下降明显;国有有色行业继续亏损。</w:t>
      </w:r>
    </w:p>
    <w:p w:rsidR="00593C84" w:rsidRDefault="005A3E91" w:rsidP="005A3E91">
      <w:pPr>
        <w:pStyle w:val="1"/>
        <w:numPr>
          <w:ilvl w:val="0"/>
          <w:numId w:val="4"/>
        </w:numPr>
        <w:shd w:val="clear" w:color="auto" w:fill="FFFFFF"/>
        <w:spacing w:line="489" w:lineRule="atLeast"/>
        <w:rPr>
          <w:rFonts w:ascii="黑体" w:eastAsia="黑体" w:hAnsi="黑体"/>
          <w:color w:val="000000"/>
          <w:sz w:val="24"/>
          <w:szCs w:val="27"/>
        </w:rPr>
      </w:pPr>
      <w:r>
        <w:rPr>
          <w:rFonts w:ascii="黑体" w:eastAsia="黑体" w:hAnsi="黑体" w:hint="eastAsia"/>
          <w:color w:val="000000"/>
          <w:sz w:val="24"/>
          <w:szCs w:val="27"/>
        </w:rPr>
        <w:t>社</w:t>
      </w:r>
      <w:r w:rsidRPr="005A3E91">
        <w:rPr>
          <w:rFonts w:ascii="黑体" w:eastAsia="黑体" w:hAnsi="黑体" w:hint="eastAsia"/>
          <w:color w:val="000000"/>
          <w:sz w:val="24"/>
          <w:szCs w:val="27"/>
        </w:rPr>
        <w:t>保基金190亿“余额”拟支持基建和保障房建设</w:t>
      </w:r>
    </w:p>
    <w:p w:rsidR="005A3E91" w:rsidRPr="005A3E91" w:rsidRDefault="005A3E91" w:rsidP="005A3E91">
      <w:pPr>
        <w:pStyle w:val="af"/>
        <w:spacing w:line="300" w:lineRule="auto"/>
        <w:ind w:left="958" w:rightChars="573" w:right="1203"/>
        <w:rPr>
          <w:rFonts w:ascii="楷体_GB2312" w:eastAsia="楷体_GB2312" w:hAnsi="Arial" w:cs="Arial"/>
          <w:szCs w:val="21"/>
        </w:rPr>
      </w:pPr>
      <w:r w:rsidRPr="005A3E91">
        <w:rPr>
          <w:rFonts w:ascii="楷体_GB2312" w:eastAsia="楷体_GB2312" w:hAnsi="Arial" w:cs="Arial" w:hint="eastAsia"/>
          <w:szCs w:val="21"/>
        </w:rPr>
        <w:t>《证券日报》报道，全国社保基金理事会7月17日表示，社保基金将继续增加信托投资。截至2014年6月末，社保基金信托投资法规上限约为600亿元，目前还有190多亿元的额度，将主要投资于国家重点支持的城乡基础设施建设、保障房建设以及国家鼓励发展的重点行业和领域。</w:t>
      </w:r>
    </w:p>
    <w:p w:rsidR="005A3E91" w:rsidRPr="005A3E91" w:rsidRDefault="005A3E91" w:rsidP="005A3E91">
      <w:pPr>
        <w:pStyle w:val="af"/>
        <w:spacing w:line="300" w:lineRule="auto"/>
        <w:ind w:left="958" w:rightChars="573" w:right="1203"/>
        <w:rPr>
          <w:rFonts w:ascii="楷体_GB2312" w:eastAsia="楷体_GB2312" w:hAnsi="Arial" w:cs="Arial"/>
          <w:szCs w:val="21"/>
        </w:rPr>
      </w:pPr>
      <w:r w:rsidRPr="005A3E91">
        <w:rPr>
          <w:rFonts w:ascii="楷体_GB2312" w:eastAsia="楷体_GB2312" w:hAnsi="Arial" w:cs="Arial" w:hint="eastAsia"/>
          <w:szCs w:val="21"/>
        </w:rPr>
        <w:t>全国社保基金理事会披露的数据显示，2007年至今，社保基金共开展了44个信托贷款项目的投资，涉及铁路、公路、保障房、电网、电力、机场、港口、地铁等多个领域，累计投资金额845.8亿元。借款人主要为承担城乡基础设施和保障房建设任务的中央、省、市大中型国有企业。</w:t>
      </w:r>
    </w:p>
    <w:p w:rsidR="005A3E91" w:rsidRPr="005A3E91" w:rsidRDefault="005A3E91" w:rsidP="005A3E91">
      <w:pPr>
        <w:pStyle w:val="af"/>
        <w:spacing w:line="300" w:lineRule="auto"/>
        <w:ind w:left="958" w:rightChars="573" w:right="1203"/>
        <w:rPr>
          <w:rFonts w:ascii="楷体_GB2312" w:eastAsia="楷体_GB2312" w:hAnsi="Arial" w:cs="Arial"/>
          <w:szCs w:val="21"/>
        </w:rPr>
      </w:pPr>
      <w:r w:rsidRPr="005A3E91">
        <w:rPr>
          <w:rFonts w:ascii="楷体_GB2312" w:eastAsia="楷体_GB2312" w:hAnsi="Arial" w:cs="Arial" w:hint="eastAsia"/>
          <w:szCs w:val="21"/>
        </w:rPr>
        <w:t>截至2014年6月末，社保基金信托贷款存量（按本金计算）为405.42亿元，共19个项目。其中，铁路贷款120亿元，保障房贷款160.42亿元，高速公路、道路等基础设施贷款125亿元。2011年以来，社保基金先后投资了10个省市的16个保障房项目和4个省市的高速公路、道路等基础设施项目。</w:t>
      </w:r>
    </w:p>
    <w:p w:rsidR="005A3E91" w:rsidRPr="005A3E91" w:rsidRDefault="005A3E91" w:rsidP="005A3E91">
      <w:pPr>
        <w:pStyle w:val="af"/>
        <w:spacing w:line="300" w:lineRule="auto"/>
        <w:ind w:left="958" w:rightChars="573" w:right="1203"/>
        <w:rPr>
          <w:rFonts w:ascii="楷体_GB2312" w:eastAsia="楷体_GB2312" w:hAnsi="Arial" w:cs="Arial"/>
          <w:szCs w:val="21"/>
        </w:rPr>
      </w:pPr>
      <w:r w:rsidRPr="005A3E91">
        <w:rPr>
          <w:rFonts w:ascii="楷体_GB2312" w:eastAsia="楷体_GB2312" w:hAnsi="Arial" w:cs="Arial" w:hint="eastAsia"/>
          <w:szCs w:val="21"/>
        </w:rPr>
        <w:t>“社保基金将继续通过各大中型企业、省市地方政府有关部门、担保银行和信托公司等多渠道积极寻找信托投资项目，支持企业发展和地方建设，也希望符合条件的大中型企业、银行等向社保基金股权资产部（实业投资部）书面发函，洽商信托贷款业务合作。”全国社保基金理事会7月17日公开表示。</w:t>
      </w:r>
    </w:p>
    <w:p w:rsidR="00593C84" w:rsidRDefault="00593C84" w:rsidP="0051599C">
      <w:pPr>
        <w:spacing w:line="360" w:lineRule="exact"/>
        <w:ind w:rightChars="1944" w:right="4082"/>
        <w:outlineLvl w:val="0"/>
        <w:rPr>
          <w:rFonts w:ascii="Arial" w:eastAsia="楷体_GB2312" w:hAnsi="Arial" w:cs="Arial"/>
          <w:b/>
          <w:color w:val="981B20"/>
          <w:sz w:val="36"/>
          <w:szCs w:val="36"/>
        </w:rPr>
      </w:pPr>
    </w:p>
    <w:p w:rsidR="00BD3705" w:rsidRDefault="00BD3705" w:rsidP="0051599C">
      <w:pPr>
        <w:spacing w:line="360" w:lineRule="exact"/>
        <w:ind w:rightChars="1944" w:right="4082"/>
        <w:outlineLvl w:val="0"/>
        <w:rPr>
          <w:rFonts w:ascii="Arial" w:eastAsia="楷体_GB2312" w:hAnsi="Arial" w:cs="Arial"/>
          <w:b/>
          <w:color w:val="981B20"/>
          <w:sz w:val="36"/>
          <w:szCs w:val="36"/>
        </w:rPr>
      </w:pPr>
      <w:r>
        <w:rPr>
          <w:rFonts w:ascii="Arial" w:eastAsia="楷体_GB2312" w:hAnsi="Arial" w:cs="Arial" w:hint="eastAsia"/>
          <w:b/>
          <w:color w:val="981B20"/>
          <w:sz w:val="36"/>
          <w:szCs w:val="36"/>
        </w:rPr>
        <w:t>海外市场</w:t>
      </w:r>
      <w:bookmarkEnd w:id="4"/>
      <w:bookmarkEnd w:id="5"/>
    </w:p>
    <w:p w:rsidR="00E60215" w:rsidRDefault="00046FAB" w:rsidP="00BA0EFA">
      <w:pPr>
        <w:tabs>
          <w:tab w:val="left" w:pos="9000"/>
          <w:tab w:val="left" w:pos="9900"/>
        </w:tabs>
        <w:spacing w:line="300" w:lineRule="auto"/>
        <w:ind w:rightChars="573" w:right="1203"/>
        <w:jc w:val="center"/>
        <w:rPr>
          <w:rFonts w:ascii="黑体" w:eastAsia="黑体" w:hAnsi="黑体" w:cs="黑体"/>
          <w:sz w:val="24"/>
        </w:rPr>
      </w:pPr>
      <w:r w:rsidRPr="00046FAB">
        <w:rPr>
          <w:rFonts w:ascii="黑体" w:eastAsia="黑体" w:hAnsi="黑体" w:cs="黑体" w:hint="eastAsia"/>
          <w:sz w:val="24"/>
        </w:rPr>
        <w:t></w:t>
      </w:r>
      <w:r w:rsidRPr="00046FAB">
        <w:rPr>
          <w:rFonts w:ascii="黑体" w:eastAsia="黑体" w:hAnsi="黑体" w:cs="黑体" w:hint="eastAsia"/>
          <w:sz w:val="24"/>
        </w:rPr>
        <w:tab/>
      </w:r>
      <w:r w:rsidR="00F42E98" w:rsidRPr="00F42E98">
        <w:rPr>
          <w:rFonts w:ascii="黑体" w:eastAsia="黑体" w:hAnsi="黑体" w:cs="黑体" w:hint="eastAsia"/>
          <w:sz w:val="24"/>
        </w:rPr>
        <w:t xml:space="preserve"> </w:t>
      </w:r>
    </w:p>
    <w:p w:rsidR="00D16D70" w:rsidRPr="00E60215" w:rsidRDefault="00F001D1" w:rsidP="00BA0EFA">
      <w:pPr>
        <w:tabs>
          <w:tab w:val="left" w:pos="9000"/>
          <w:tab w:val="left" w:pos="9900"/>
        </w:tabs>
        <w:spacing w:line="300" w:lineRule="auto"/>
        <w:ind w:rightChars="573" w:right="1203"/>
        <w:jc w:val="center"/>
        <w:rPr>
          <w:rFonts w:ascii="黑体" w:eastAsia="黑体" w:hAnsi="黑体" w:cs="黑体"/>
          <w:sz w:val="24"/>
        </w:rPr>
      </w:pPr>
      <w:r>
        <w:rPr>
          <w:rFonts w:ascii="黑体" w:eastAsia="黑体" w:hAnsi="黑体" w:cs="黑体" w:hint="eastAsia"/>
          <w:sz w:val="24"/>
        </w:rPr>
        <w:t>周</w:t>
      </w:r>
      <w:r w:rsidRPr="00F001D1">
        <w:rPr>
          <w:rFonts w:ascii="黑体" w:eastAsia="黑体" w:hAnsi="黑体" w:cs="黑体" w:hint="eastAsia"/>
          <w:sz w:val="24"/>
        </w:rPr>
        <w:t>四全球主要股指多数下跌马航坠机事件震动全球市场</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香港万得通讯社报道，周四（7月17日），全球主要股指收盘多数下跌，马航坠机事件震动全球市场。美国三大股指集体下跌，道指失守17000点关口，标普500指数创逾3</w:t>
      </w:r>
      <w:r w:rsidRPr="00F001D1">
        <w:rPr>
          <w:rFonts w:ascii="楷体_GB2312" w:eastAsia="楷体_GB2312" w:hAnsi="Arial" w:cs="Arial" w:hint="eastAsia"/>
          <w:szCs w:val="21"/>
        </w:rPr>
        <w:lastRenderedPageBreak/>
        <w:t>个多月最大单日跌幅。欧洲三大股指全线下跌，主要由于欧盟再度扩大了对俄制裁名单，使得投资者担忧地缘局势会进一步恶化。亚太主要股指涨跌互现，日经在午盘后转跌，收跌0.06%。</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美国方面</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美国三大股指集体下跌，道指失守17000点关口，标普500指数创逾3个多月最大单日跌幅。马航客机在乌克兰东部被击落的消息导致乌克兰局势骤然升级，引发美股跳水。</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截至收盘，道琼斯指数报16976.81点，下跌161.39点，跌幅0.94%；标普500指数报1958.12点，下跌23.45点，跌幅1.18%；纳斯达克指数报4363.45点，下跌62.52点，跌幅1.41%。</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国际政治局势重新令美股承压。据报道马来西亚航空公司MH17航班在乌克兰境内被击落，机上295人全部遇难。乌克兰内政部长顾问Anton Gerashchenko称，这架飞机是被乌克兰叛军击落的，但遭到叛军方面否认。</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经济数据面，美国劳工部宣布，美国上周首次申请失业救济人数减少3000，总数降至30.2万，创9周以来最低水平，表明雇主裁员人数减少。此前接受MW调查的经济学家平均预期该数字将为31万。</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美国商务部报告称，经过季节性因素调整之后的美国6月新屋开建年化数量下降9.3%，降至89.3万幢，主要因为单户家庭房屋与公寓建筑开工数量减少。此前接受MW调查的经济学家平均预期6月新屋开建数量将为102万幢。</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费城联储报告称，费城地区7月份的制造业活动指数从17.8攀升至23.9，创2011年3月以来新高。</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欧洲方面</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欧洲三大股指全线下跌，主要由于乌克兰局势再度恶化，乌克兰的一名安全发言人指责俄罗斯击落了该国的一架喷气式战斗机。同时欧盟再度扩大了对俄制裁名单，使得投资者担忧地缘局势会进一步恶化。</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截至收盘，英国富时100指数报6738.32点，下跌46.35点，跌幅0.68%；德国DAX指数报9753.88点，下跌105.39点，跌幅1.07%；法国CAC40指数报4316.12点，下跌52.94点，跌幅1.21%。</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俄罗斯与乌克兰之间紧张局势的升级在周四重创欧股市场。乌克兰安全部门发言人称，俄罗斯在周三晚些时候使用地对空导弹击落一架乌克兰空军的战斗机。他还说，乌克兰军队还被从边境地区俄罗斯一侧的村庄发射的火箭弹袭击。有媒体报道称，亲俄罗斯的叛军承认对两架乌克兰空军苏25战斗机的遇袭负责。</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美国和欧盟方面周三均宣布了针对俄罗斯的新一轮制裁措施。美国方面宣布限制某些</w:t>
      </w:r>
      <w:r w:rsidRPr="00F001D1">
        <w:rPr>
          <w:rFonts w:ascii="楷体_GB2312" w:eastAsia="楷体_GB2312" w:hAnsi="Arial" w:cs="Arial" w:hint="eastAsia"/>
          <w:szCs w:val="21"/>
        </w:rPr>
        <w:lastRenderedPageBreak/>
        <w:t>俄罗斯银行、能源公司和国防公司进入美国债券市场，而欧盟方面则称其将在7月底以前宣布详细的制裁措施。</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亚太方面</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亚太主要股指涨跌互现，日经在午盘后转跌，收跌0.06%。</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截至收盘，日经225指数跌9.04点或0.06%，收报15370.26点，因日元略走强打压风险偏好。</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韩国综合指数涨7.42点或0.37%，收报2020.9点，涨至逾七个月收盘高位，受助于外资流入。</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澳洲标普200指数涨3.57点或0.06%，收于5522.43点。</w:t>
      </w:r>
    </w:p>
    <w:p w:rsidR="00F001D1" w:rsidRPr="00F001D1"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hAnsi="Arial" w:cs="Arial"/>
          <w:szCs w:val="21"/>
        </w:rPr>
      </w:pPr>
      <w:r w:rsidRPr="00F001D1">
        <w:rPr>
          <w:rFonts w:ascii="楷体_GB2312" w:eastAsia="楷体_GB2312" w:hAnsi="Arial" w:cs="Arial" w:hint="eastAsia"/>
          <w:szCs w:val="21"/>
        </w:rPr>
        <w:t>新西兰NZ50指数跌1.86点或0.04%，收于5112.39点。</w:t>
      </w:r>
    </w:p>
    <w:p w:rsidR="00BD3705" w:rsidRPr="00E31AAD" w:rsidRDefault="00F001D1" w:rsidP="00F001D1">
      <w:pPr>
        <w:tabs>
          <w:tab w:val="left" w:pos="9000"/>
          <w:tab w:val="left" w:pos="9900"/>
        </w:tabs>
        <w:spacing w:line="300" w:lineRule="auto"/>
        <w:ind w:leftChars="428" w:left="899" w:rightChars="573" w:right="1203" w:firstLineChars="200" w:firstLine="420"/>
        <w:jc w:val="left"/>
        <w:rPr>
          <w:rFonts w:ascii="楷体_GB2312" w:eastAsia="楷体_GB2312"/>
        </w:rPr>
      </w:pPr>
      <w:r w:rsidRPr="00F001D1">
        <w:rPr>
          <w:rFonts w:ascii="楷体_GB2312" w:eastAsia="楷体_GB2312" w:hAnsi="Arial" w:cs="Arial" w:hint="eastAsia"/>
          <w:szCs w:val="21"/>
        </w:rPr>
        <w:t>中国台湾加权指数跌76.49点或0.81%，收报9408.24点。</w:t>
      </w:r>
      <w:r w:rsidR="00BD3705">
        <w:rPr>
          <w:rFonts w:ascii="Arial" w:hAnsi="Arial" w:cs="Arial"/>
        </w:rPr>
        <w:br w:type="page"/>
      </w:r>
      <w:r w:rsidR="00BD3705">
        <w:rPr>
          <w:rFonts w:ascii="楷体_GB2312" w:eastAsia="楷体_GB2312" w:hAnsi="宋体" w:hint="eastAsia"/>
          <w:b/>
          <w:sz w:val="24"/>
        </w:rPr>
        <w:lastRenderedPageBreak/>
        <w:t>投资评</w:t>
      </w:r>
      <w:r w:rsidR="00BD3705">
        <w:rPr>
          <w:rFonts w:ascii="Arial" w:eastAsia="楷体_GB2312" w:hAnsi="Arial" w:cs="Arial"/>
          <w:b/>
          <w:sz w:val="24"/>
        </w:rPr>
        <w:t>级定义</w:t>
      </w:r>
    </w:p>
    <w:tbl>
      <w:tblPr>
        <w:tblW w:w="0" w:type="auto"/>
        <w:tblInd w:w="113"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1"/>
        <w:gridCol w:w="3994"/>
        <w:gridCol w:w="782"/>
        <w:gridCol w:w="4438"/>
      </w:tblGrid>
      <w:tr w:rsidR="00BD3705">
        <w:trPr>
          <w:trHeight w:val="293"/>
        </w:trPr>
        <w:tc>
          <w:tcPr>
            <w:tcW w:w="5035" w:type="dxa"/>
            <w:gridSpan w:val="2"/>
            <w:vAlign w:val="center"/>
          </w:tcPr>
          <w:p w:rsidR="00BD3705" w:rsidRDefault="00BD3705">
            <w:pPr>
              <w:rPr>
                <w:rFonts w:ascii="Arial" w:eastAsia="楷体_GB2312" w:hAnsi="Arial" w:cs="Arial"/>
                <w:b/>
                <w:kern w:val="0"/>
                <w:sz w:val="18"/>
                <w:szCs w:val="18"/>
              </w:rPr>
            </w:pPr>
            <w:r>
              <w:rPr>
                <w:rFonts w:ascii="Arial" w:eastAsia="楷体_GB2312" w:hAnsi="Arial" w:cs="Arial"/>
                <w:b/>
                <w:kern w:val="0"/>
                <w:sz w:val="18"/>
                <w:szCs w:val="18"/>
              </w:rPr>
              <w:t>公司评级</w:t>
            </w:r>
          </w:p>
        </w:tc>
        <w:tc>
          <w:tcPr>
            <w:tcW w:w="5220" w:type="dxa"/>
            <w:gridSpan w:val="2"/>
            <w:vAlign w:val="center"/>
          </w:tcPr>
          <w:p w:rsidR="00BD3705" w:rsidRDefault="00BD3705">
            <w:pPr>
              <w:rPr>
                <w:rFonts w:ascii="Arial" w:eastAsia="楷体_GB2312" w:hAnsi="Arial" w:cs="Arial"/>
                <w:b/>
                <w:kern w:val="0"/>
                <w:sz w:val="18"/>
                <w:szCs w:val="18"/>
              </w:rPr>
            </w:pPr>
            <w:r>
              <w:rPr>
                <w:rFonts w:ascii="Arial" w:eastAsia="楷体_GB2312" w:hAnsi="Arial" w:cs="Arial"/>
                <w:b/>
                <w:kern w:val="0"/>
                <w:sz w:val="18"/>
                <w:szCs w:val="18"/>
              </w:rPr>
              <w:t>行业评级</w:t>
            </w:r>
          </w:p>
        </w:tc>
      </w:tr>
      <w:tr w:rsidR="00BD3705">
        <w:trPr>
          <w:trHeight w:val="307"/>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强烈推荐</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个月内股价相对市场基准指数升幅在</w:t>
            </w:r>
            <w:r>
              <w:rPr>
                <w:rFonts w:ascii="Arial" w:eastAsia="楷体_GB2312" w:hAnsi="Arial" w:cs="Arial"/>
                <w:color w:val="000000"/>
                <w:kern w:val="0"/>
                <w:sz w:val="18"/>
                <w:szCs w:val="18"/>
              </w:rPr>
              <w:t>15%</w:t>
            </w:r>
            <w:r>
              <w:rPr>
                <w:rFonts w:ascii="Arial" w:eastAsia="楷体_GB2312" w:hAnsi="Arial" w:cs="Arial"/>
                <w:color w:val="000000"/>
                <w:kern w:val="0"/>
                <w:sz w:val="18"/>
                <w:szCs w:val="18"/>
              </w:rPr>
              <w:t>以上</w:t>
            </w:r>
          </w:p>
        </w:tc>
        <w:tc>
          <w:tcPr>
            <w:tcW w:w="782" w:type="dxa"/>
            <w:vAlign w:val="center"/>
          </w:tcPr>
          <w:p w:rsidR="00BD3705" w:rsidRDefault="00BD3705">
            <w:pPr>
              <w:jc w:val="center"/>
              <w:rPr>
                <w:rFonts w:ascii="Arial" w:eastAsia="楷体_GB2312" w:hAnsi="Arial" w:cs="Arial"/>
                <w:color w:val="000000"/>
                <w:kern w:val="0"/>
                <w:sz w:val="18"/>
                <w:szCs w:val="18"/>
              </w:rPr>
            </w:pPr>
            <w:r>
              <w:rPr>
                <w:rFonts w:ascii="Arial" w:eastAsia="楷体_GB2312" w:hAnsi="Arial" w:cs="Arial"/>
                <w:color w:val="000000"/>
                <w:kern w:val="0"/>
                <w:sz w:val="18"/>
                <w:szCs w:val="18"/>
              </w:rPr>
              <w:t>看好</w:t>
            </w:r>
          </w:p>
        </w:tc>
        <w:tc>
          <w:tcPr>
            <w:tcW w:w="4438"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个月内行业指数优于市场指数</w:t>
            </w:r>
            <w:r>
              <w:rPr>
                <w:rFonts w:ascii="Arial" w:eastAsia="楷体_GB2312" w:hAnsi="Arial" w:cs="Arial"/>
                <w:color w:val="000000"/>
                <w:kern w:val="0"/>
                <w:sz w:val="18"/>
                <w:szCs w:val="18"/>
              </w:rPr>
              <w:t>5%</w:t>
            </w:r>
            <w:r>
              <w:rPr>
                <w:rFonts w:ascii="Arial" w:eastAsia="楷体_GB2312" w:hAnsi="Arial" w:cs="Arial"/>
                <w:color w:val="000000"/>
                <w:kern w:val="0"/>
                <w:sz w:val="18"/>
                <w:szCs w:val="18"/>
              </w:rPr>
              <w:t>以上</w:t>
            </w:r>
          </w:p>
        </w:tc>
      </w:tr>
      <w:tr w:rsidR="00BD3705">
        <w:trPr>
          <w:trHeight w:val="307"/>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推荐</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个月内股价相对市场基准指数升幅在</w:t>
            </w:r>
            <w:r>
              <w:rPr>
                <w:rFonts w:ascii="Arial" w:eastAsia="楷体_GB2312" w:hAnsi="Arial" w:cs="Arial"/>
                <w:color w:val="000000"/>
                <w:kern w:val="0"/>
                <w:sz w:val="18"/>
                <w:szCs w:val="18"/>
              </w:rPr>
              <w:t>5%</w:t>
            </w:r>
            <w:r>
              <w:rPr>
                <w:rFonts w:ascii="Arial" w:eastAsia="楷体_GB2312" w:hAnsi="Arial" w:cs="Arial"/>
                <w:color w:val="000000"/>
                <w:kern w:val="0"/>
                <w:sz w:val="18"/>
                <w:szCs w:val="18"/>
              </w:rPr>
              <w:t>到</w:t>
            </w:r>
            <w:r>
              <w:rPr>
                <w:rFonts w:ascii="Arial" w:eastAsia="楷体_GB2312" w:hAnsi="Arial" w:cs="Arial"/>
                <w:color w:val="000000"/>
                <w:kern w:val="0"/>
                <w:sz w:val="18"/>
                <w:szCs w:val="18"/>
              </w:rPr>
              <w:t>15%</w:t>
            </w:r>
          </w:p>
        </w:tc>
        <w:tc>
          <w:tcPr>
            <w:tcW w:w="782" w:type="dxa"/>
            <w:vAlign w:val="center"/>
          </w:tcPr>
          <w:p w:rsidR="00BD3705" w:rsidRDefault="00BD3705">
            <w:pPr>
              <w:jc w:val="center"/>
              <w:rPr>
                <w:rFonts w:ascii="Arial" w:eastAsia="楷体_GB2312" w:hAnsi="Arial" w:cs="Arial"/>
                <w:color w:val="000000"/>
                <w:kern w:val="0"/>
                <w:sz w:val="18"/>
                <w:szCs w:val="18"/>
              </w:rPr>
            </w:pPr>
            <w:r>
              <w:rPr>
                <w:rFonts w:ascii="Arial" w:eastAsia="楷体_GB2312" w:hAnsi="Arial" w:cs="Arial"/>
                <w:color w:val="000000"/>
                <w:kern w:val="0"/>
                <w:sz w:val="18"/>
                <w:szCs w:val="18"/>
              </w:rPr>
              <w:t>中性</w:t>
            </w:r>
          </w:p>
        </w:tc>
        <w:tc>
          <w:tcPr>
            <w:tcW w:w="4438"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个月内行业指数相对市场指数持平</w:t>
            </w:r>
          </w:p>
        </w:tc>
      </w:tr>
      <w:tr w:rsidR="00BD3705">
        <w:trPr>
          <w:trHeight w:val="307"/>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中性</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个月内股价相对市场基准指数变动在</w:t>
            </w:r>
            <w:r>
              <w:rPr>
                <w:rFonts w:ascii="Arial" w:eastAsia="楷体_GB2312" w:hAnsi="Arial" w:cs="Arial"/>
                <w:color w:val="000000"/>
                <w:kern w:val="0"/>
                <w:sz w:val="18"/>
                <w:szCs w:val="18"/>
              </w:rPr>
              <w:t>-5%</w:t>
            </w:r>
            <w:r>
              <w:rPr>
                <w:rFonts w:ascii="Arial" w:eastAsia="楷体_GB2312" w:hAnsi="Arial" w:cs="Arial"/>
                <w:color w:val="000000"/>
                <w:kern w:val="0"/>
                <w:sz w:val="18"/>
                <w:szCs w:val="18"/>
              </w:rPr>
              <w:t>到</w:t>
            </w:r>
            <w:r>
              <w:rPr>
                <w:rFonts w:ascii="Arial" w:eastAsia="楷体_GB2312" w:hAnsi="Arial" w:cs="Arial"/>
                <w:color w:val="000000"/>
                <w:kern w:val="0"/>
                <w:sz w:val="18"/>
                <w:szCs w:val="18"/>
              </w:rPr>
              <w:t>5%</w:t>
            </w:r>
            <w:r>
              <w:rPr>
                <w:rFonts w:ascii="Arial" w:eastAsia="楷体_GB2312" w:hAnsi="Arial" w:cs="Arial"/>
                <w:color w:val="000000"/>
                <w:kern w:val="0"/>
                <w:sz w:val="18"/>
                <w:szCs w:val="18"/>
              </w:rPr>
              <w:t>内</w:t>
            </w:r>
          </w:p>
        </w:tc>
        <w:tc>
          <w:tcPr>
            <w:tcW w:w="782" w:type="dxa"/>
            <w:vAlign w:val="center"/>
          </w:tcPr>
          <w:p w:rsidR="00BD3705" w:rsidRDefault="00BD3705">
            <w:pPr>
              <w:jc w:val="center"/>
              <w:rPr>
                <w:rFonts w:ascii="Arial" w:eastAsia="楷体_GB2312" w:hAnsi="Arial" w:cs="Arial"/>
                <w:color w:val="000000"/>
                <w:kern w:val="0"/>
                <w:sz w:val="18"/>
                <w:szCs w:val="18"/>
              </w:rPr>
            </w:pPr>
            <w:r>
              <w:rPr>
                <w:rFonts w:ascii="Arial" w:eastAsia="楷体_GB2312" w:hAnsi="Arial" w:cs="Arial"/>
                <w:color w:val="000000"/>
                <w:kern w:val="0"/>
                <w:sz w:val="18"/>
                <w:szCs w:val="18"/>
              </w:rPr>
              <w:t>看淡</w:t>
            </w:r>
          </w:p>
        </w:tc>
        <w:tc>
          <w:tcPr>
            <w:tcW w:w="4438"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个月内行业指数弱于市场指数</w:t>
            </w:r>
            <w:r>
              <w:rPr>
                <w:rFonts w:ascii="Arial" w:eastAsia="楷体_GB2312" w:hAnsi="Arial" w:cs="Arial"/>
                <w:color w:val="000000"/>
                <w:kern w:val="0"/>
                <w:sz w:val="18"/>
                <w:szCs w:val="18"/>
              </w:rPr>
              <w:t>5%</w:t>
            </w:r>
            <w:r>
              <w:rPr>
                <w:rFonts w:ascii="Arial" w:eastAsia="楷体_GB2312" w:hAnsi="Arial" w:cs="Arial"/>
                <w:color w:val="000000"/>
                <w:kern w:val="0"/>
                <w:sz w:val="18"/>
                <w:szCs w:val="18"/>
              </w:rPr>
              <w:t>以上</w:t>
            </w:r>
          </w:p>
        </w:tc>
      </w:tr>
      <w:tr w:rsidR="00BD3705">
        <w:trPr>
          <w:trHeight w:val="293"/>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卖出</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个月内股价相对市场基准指数跌幅在</w:t>
            </w:r>
            <w:r>
              <w:rPr>
                <w:rFonts w:ascii="Arial" w:eastAsia="楷体_GB2312" w:hAnsi="Arial" w:cs="Arial"/>
                <w:color w:val="000000"/>
                <w:kern w:val="0"/>
                <w:sz w:val="18"/>
                <w:szCs w:val="18"/>
              </w:rPr>
              <w:t>15%</w:t>
            </w:r>
            <w:r>
              <w:rPr>
                <w:rFonts w:ascii="Arial" w:eastAsia="楷体_GB2312" w:hAnsi="Arial" w:cs="Arial"/>
                <w:color w:val="000000"/>
                <w:kern w:val="0"/>
                <w:sz w:val="18"/>
                <w:szCs w:val="18"/>
              </w:rPr>
              <w:t>以上</w:t>
            </w:r>
          </w:p>
        </w:tc>
        <w:tc>
          <w:tcPr>
            <w:tcW w:w="782" w:type="dxa"/>
            <w:vAlign w:val="center"/>
          </w:tcPr>
          <w:p w:rsidR="00BD3705" w:rsidRDefault="00BD3705">
            <w:pPr>
              <w:rPr>
                <w:rFonts w:ascii="Arial" w:eastAsia="楷体_GB2312" w:hAnsi="Arial" w:cs="Arial"/>
                <w:color w:val="000000"/>
                <w:kern w:val="0"/>
                <w:sz w:val="18"/>
                <w:szCs w:val="18"/>
              </w:rPr>
            </w:pPr>
          </w:p>
        </w:tc>
        <w:tc>
          <w:tcPr>
            <w:tcW w:w="4438" w:type="dxa"/>
            <w:vAlign w:val="center"/>
          </w:tcPr>
          <w:p w:rsidR="00BD3705" w:rsidRDefault="00BD3705">
            <w:pPr>
              <w:rPr>
                <w:rFonts w:ascii="Arial" w:eastAsia="楷体_GB2312" w:hAnsi="Arial" w:cs="Arial"/>
                <w:color w:val="000000"/>
                <w:kern w:val="0"/>
                <w:sz w:val="18"/>
                <w:szCs w:val="18"/>
              </w:rPr>
            </w:pPr>
          </w:p>
        </w:tc>
      </w:tr>
    </w:tbl>
    <w:p w:rsidR="00BD3705" w:rsidRDefault="00BD3705"/>
    <w:p w:rsidR="00BD3705" w:rsidRDefault="00BD3705"/>
    <w:p w:rsidR="00BD3705" w:rsidRDefault="00BD3705" w:rsidP="00E820F0">
      <w:pPr>
        <w:spacing w:afterLines="50" w:after="156"/>
        <w:rPr>
          <w:rFonts w:ascii="楷体_GB2312" w:eastAsia="楷体_GB2312" w:hAnsi="宋体"/>
          <w:b/>
          <w:sz w:val="24"/>
        </w:rPr>
      </w:pPr>
      <w:r>
        <w:rPr>
          <w:rFonts w:ascii="楷体_GB2312" w:eastAsia="楷体_GB2312" w:hAnsi="宋体" w:hint="eastAsia"/>
          <w:b/>
          <w:sz w:val="24"/>
        </w:rPr>
        <w:t>免责声明</w:t>
      </w:r>
    </w:p>
    <w:p w:rsidR="00BD3705" w:rsidRDefault="003F12C7">
      <w:pPr>
        <w:rPr>
          <w:rFonts w:ascii="Arial" w:eastAsia="楷体_GB2312" w:hAnsi="Arial" w:cs="Arial"/>
          <w:sz w:val="18"/>
          <w:szCs w:val="18"/>
        </w:rPr>
      </w:pPr>
      <w:r>
        <w:rPr>
          <w:rFonts w:ascii="Arial" w:eastAsia="楷体_GB2312" w:hAnsi="Arial" w:cs="Arial" w:hint="eastAsia"/>
          <w:sz w:val="18"/>
          <w:szCs w:val="18"/>
        </w:rPr>
        <w:t>付学军</w:t>
      </w:r>
      <w:r w:rsidR="00BD3705">
        <w:rPr>
          <w:rFonts w:ascii="Arial" w:eastAsia="楷体_GB2312" w:hAnsi="Arial" w:cs="Arial" w:hint="eastAsia"/>
          <w:sz w:val="18"/>
          <w:szCs w:val="18"/>
        </w:rPr>
        <w:t>，</w:t>
      </w:r>
      <w:r w:rsidR="00BD3705">
        <w:rPr>
          <w:rFonts w:ascii="Arial" w:eastAsia="楷体_GB2312" w:hAnsi="Arial" w:cs="Arial"/>
          <w:sz w:val="18"/>
          <w:szCs w:val="18"/>
        </w:rPr>
        <w:t>在此声明，本人具有中国证券业协会授予的证券投资咨询执业资格并注册为证券分析师，以勤勉的职业态度，独立、客观地出具本报告。本报告清晰准确地反映了本人的研究观点。本人不曾因，不因，也将不会因本报告中的具体推荐意见或观点而直接或间接收到任何形式的补偿等。华融证券股份有限公司（已具备中国证监会批复的证券投资咨询业务资格）已在知晓范围内按照相关法律规定履行披露义务。华融证券股份有限公司（以下简称本公司）的资产管理和证券自营部门以及其他投资业务部门可能独立做出与本报告中的意见和建议不一致的投资决策。本报告仅提供给本公司客户有偿使用。本公司不会因接收人收到本报告而视其为客户。本公司会授权相关媒体刊登研究报告，但相关媒体客户并不视为本公司客户。本报告版权归本公司所有。未获得本公司书面授权，任何人不得对本报告进行任何形式的发布、复制、传播，不得以任何形式侵害该报告版权及所有相关权利。本报告中的信息、建议等均仅供本公司客户参考之用，不构成所述证券买卖的出价或征价。本报告并未考虑到客户的具体投资目的、财务状况以及特定需求，在任何时候均不构成对任何人的个人推荐。客户应当对本报告中的信息和意见进行独立评估，并应同时考量各自的投资目的、财务状况和特定需求，必要时可就研究报告相关问题咨询本公司的投资顾问。本公司市场研究部及其分析师认为本报告所载资料来源可靠，但本公司对这些信息的准确性和完整性均不作任何保证，也不承担任何投资者因使用本报告而产生的任何责任。本公司及其关联方可能会持有报告中提到的公司所发行的证券并进行交易，还可能为这些公司提供投资银行服务或其他服务，敬请投资者注意可能存在的利益冲突及由此造成的对本报告客观性的影响。</w:t>
      </w:r>
    </w:p>
    <w:p w:rsidR="00BD3705" w:rsidRDefault="00BD3705">
      <w:pPr>
        <w:rPr>
          <w:rFonts w:ascii="Arial" w:eastAsia="楷体_GB2312" w:hAnsi="Arial" w:cs="Arial"/>
          <w:sz w:val="18"/>
          <w:szCs w:val="18"/>
        </w:rPr>
      </w:pPr>
    </w:p>
    <w:p w:rsidR="00BD3705" w:rsidRDefault="00BD3705">
      <w:pPr>
        <w:rPr>
          <w:rFonts w:ascii="Arial" w:hAnsi="Arial" w:cs="Arial"/>
          <w:b/>
          <w:color w:val="CD3300"/>
          <w:szCs w:val="21"/>
        </w:rPr>
      </w:pPr>
    </w:p>
    <w:p w:rsidR="00BD3705" w:rsidRDefault="00BD3705">
      <w:pPr>
        <w:rPr>
          <w:rFonts w:ascii="Arial" w:hAnsi="Arial" w:cs="Arial"/>
          <w:b/>
          <w:color w:val="CD3300"/>
          <w:szCs w:val="21"/>
        </w:rPr>
      </w:pPr>
    </w:p>
    <w:p w:rsidR="00BD3705" w:rsidRDefault="00BD3705">
      <w:pPr>
        <w:rPr>
          <w:rFonts w:ascii="Arial" w:hAnsi="Arial" w:cs="Arial"/>
          <w:b/>
          <w:color w:val="CD3300"/>
          <w:szCs w:val="21"/>
        </w:rPr>
      </w:pPr>
    </w:p>
    <w:p w:rsidR="00BD3705" w:rsidRDefault="00BD3705">
      <w:pPr>
        <w:rPr>
          <w:rFonts w:ascii="Arial" w:eastAsia="楷体_GB2312" w:hAnsi="Arial" w:cs="Arial"/>
          <w:b/>
          <w:szCs w:val="21"/>
        </w:rPr>
      </w:pPr>
      <w:r>
        <w:rPr>
          <w:rFonts w:ascii="Arial" w:eastAsia="楷体_GB2312" w:hAnsi="Arial" w:cs="Arial"/>
          <w:b/>
          <w:szCs w:val="21"/>
        </w:rPr>
        <w:t>华融证券</w:t>
      </w:r>
      <w:r>
        <w:rPr>
          <w:rFonts w:ascii="Arial" w:eastAsia="楷体_GB2312" w:hAnsi="Arial" w:cs="Arial" w:hint="eastAsia"/>
          <w:b/>
          <w:szCs w:val="21"/>
        </w:rPr>
        <w:t>股份有限公司</w:t>
      </w:r>
      <w:r>
        <w:rPr>
          <w:rFonts w:ascii="Arial" w:eastAsia="楷体_GB2312" w:hAnsi="Arial" w:cs="Arial"/>
          <w:b/>
          <w:szCs w:val="21"/>
        </w:rPr>
        <w:t>市场研究部</w:t>
      </w:r>
    </w:p>
    <w:p w:rsidR="00BD3705" w:rsidRDefault="00BD3705">
      <w:pPr>
        <w:rPr>
          <w:rFonts w:ascii="Arial" w:eastAsia="楷体_GB2312" w:hAnsi="Arial" w:cs="Arial"/>
          <w:sz w:val="18"/>
          <w:szCs w:val="18"/>
        </w:rPr>
      </w:pPr>
      <w:r>
        <w:rPr>
          <w:rFonts w:ascii="Arial" w:eastAsia="楷体_GB2312" w:hAnsi="Arial" w:cs="Arial"/>
          <w:sz w:val="18"/>
          <w:szCs w:val="18"/>
        </w:rPr>
        <w:t>地址：北京市西城区金融大街</w:t>
      </w:r>
      <w:r>
        <w:rPr>
          <w:rFonts w:ascii="Arial" w:eastAsia="楷体_GB2312" w:hAnsi="Arial" w:cs="Arial"/>
          <w:sz w:val="18"/>
          <w:szCs w:val="18"/>
        </w:rPr>
        <w:t>8</w:t>
      </w:r>
      <w:r>
        <w:rPr>
          <w:rFonts w:ascii="Arial" w:eastAsia="楷体_GB2312" w:hAnsi="Arial" w:cs="Arial"/>
          <w:sz w:val="18"/>
          <w:szCs w:val="18"/>
        </w:rPr>
        <w:t>号</w:t>
      </w:r>
      <w:r>
        <w:rPr>
          <w:rFonts w:ascii="Arial" w:eastAsia="楷体_GB2312" w:hAnsi="Arial" w:cs="Arial"/>
          <w:sz w:val="18"/>
          <w:szCs w:val="18"/>
        </w:rPr>
        <w:t>A</w:t>
      </w:r>
      <w:r>
        <w:rPr>
          <w:rFonts w:ascii="Arial" w:eastAsia="楷体_GB2312" w:hAnsi="Arial" w:cs="Arial"/>
          <w:sz w:val="18"/>
          <w:szCs w:val="18"/>
        </w:rPr>
        <w:t>座</w:t>
      </w:r>
      <w:r>
        <w:rPr>
          <w:rFonts w:ascii="Arial" w:eastAsia="楷体_GB2312" w:hAnsi="Arial" w:cs="Arial"/>
          <w:sz w:val="18"/>
          <w:szCs w:val="18"/>
        </w:rPr>
        <w:t>5</w:t>
      </w:r>
      <w:r>
        <w:rPr>
          <w:rFonts w:ascii="Arial" w:eastAsia="楷体_GB2312" w:hAnsi="Arial" w:cs="Arial"/>
          <w:sz w:val="18"/>
          <w:szCs w:val="18"/>
        </w:rPr>
        <w:t>层</w:t>
      </w:r>
      <w:r>
        <w:rPr>
          <w:rFonts w:ascii="Arial" w:eastAsia="楷体_GB2312" w:hAnsi="Arial" w:cs="Arial" w:hint="eastAsia"/>
          <w:sz w:val="18"/>
          <w:szCs w:val="18"/>
        </w:rPr>
        <w:t>(</w:t>
      </w:r>
      <w:r>
        <w:rPr>
          <w:rFonts w:ascii="Arial" w:eastAsia="楷体_GB2312" w:hAnsi="Arial" w:cs="Arial"/>
          <w:sz w:val="18"/>
          <w:szCs w:val="18"/>
        </w:rPr>
        <w:t>100033</w:t>
      </w:r>
      <w:r>
        <w:rPr>
          <w:rFonts w:ascii="Arial" w:eastAsia="楷体_GB2312" w:hAnsi="Arial" w:cs="Arial"/>
          <w:sz w:val="18"/>
          <w:szCs w:val="18"/>
        </w:rPr>
        <w:t>）</w:t>
      </w:r>
    </w:p>
    <w:p w:rsidR="00BD3705" w:rsidRDefault="00BD3705">
      <w:r>
        <w:rPr>
          <w:rFonts w:ascii="Arial" w:eastAsia="楷体_GB2312" w:hAnsi="Arial" w:cs="Arial"/>
          <w:sz w:val="18"/>
          <w:szCs w:val="18"/>
        </w:rPr>
        <w:t>传真：</w:t>
      </w:r>
      <w:r>
        <w:rPr>
          <w:rFonts w:ascii="Arial" w:eastAsia="楷体_GB2312" w:hAnsi="Arial" w:cs="Arial"/>
          <w:sz w:val="18"/>
          <w:szCs w:val="18"/>
        </w:rPr>
        <w:t>010</w:t>
      </w:r>
      <w:r>
        <w:rPr>
          <w:rFonts w:ascii="Arial" w:eastAsia="楷体_GB2312" w:hAnsi="Arial" w:cs="Arial"/>
          <w:sz w:val="18"/>
          <w:szCs w:val="18"/>
        </w:rPr>
        <w:t>－</w:t>
      </w:r>
      <w:r>
        <w:rPr>
          <w:rFonts w:ascii="Arial" w:eastAsia="楷体_GB2312" w:hAnsi="Arial" w:cs="Arial"/>
          <w:sz w:val="18"/>
          <w:szCs w:val="18"/>
        </w:rPr>
        <w:t xml:space="preserve">58568159       </w:t>
      </w:r>
      <w:r>
        <w:rPr>
          <w:rFonts w:ascii="Arial" w:eastAsia="楷体_GB2312" w:hAnsi="Arial" w:cs="Arial"/>
          <w:sz w:val="18"/>
          <w:szCs w:val="18"/>
        </w:rPr>
        <w:t>网址：</w:t>
      </w:r>
      <w:r>
        <w:rPr>
          <w:rFonts w:ascii="Arial" w:eastAsia="楷体_GB2312" w:hAnsi="Arial" w:cs="Arial"/>
          <w:b/>
          <w:sz w:val="18"/>
          <w:szCs w:val="18"/>
        </w:rPr>
        <w:t>www.hrsec.com.cn</w:t>
      </w:r>
    </w:p>
    <w:p w:rsidR="00BD3705" w:rsidRDefault="00BD3705" w:rsidP="00E820F0">
      <w:pPr>
        <w:spacing w:afterLines="50" w:after="156"/>
      </w:pPr>
    </w:p>
    <w:p w:rsidR="00BD3705" w:rsidRDefault="00BD3705">
      <w:pPr>
        <w:pStyle w:val="14"/>
        <w:spacing w:beforeLines="0" w:afterLines="0"/>
        <w:outlineLvl w:val="0"/>
      </w:pPr>
    </w:p>
    <w:sectPr w:rsidR="00BD3705" w:rsidSect="00212E97">
      <w:pgSz w:w="11907" w:h="16443"/>
      <w:pgMar w:top="2336" w:right="851" w:bottom="1508" w:left="851" w:header="680"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C3" w:rsidRDefault="00DA22C3">
      <w:r>
        <w:separator/>
      </w:r>
    </w:p>
  </w:endnote>
  <w:endnote w:type="continuationSeparator" w:id="0">
    <w:p w:rsidR="00DA22C3" w:rsidRDefault="00D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楷体">
    <w:altName w:val="华文仿宋"/>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d"/>
      <w:pBdr>
        <w:top w:val="single" w:sz="8" w:space="1" w:color="800000"/>
      </w:pBdr>
      <w:tabs>
        <w:tab w:val="clear" w:pos="4153"/>
        <w:tab w:val="clear" w:pos="8306"/>
        <w:tab w:val="center" w:pos="5103"/>
      </w:tabs>
    </w:pPr>
    <w:r>
      <w:rPr>
        <w:rFonts w:ascii="楷体_GB2312" w:eastAsia="楷体_GB2312" w:hint="eastAsia"/>
      </w:rPr>
      <w:t>请务必阅读正文之后的免责声明部分</w:t>
    </w:r>
    <w:r>
      <w:rPr>
        <w:rFonts w:ascii="楷体_GB2312" w:eastAsia="楷体_GB2312"/>
      </w:rPr>
      <w:tab/>
    </w:r>
    <w:r w:rsidR="00567793">
      <w:rPr>
        <w:rFonts w:ascii="Arial" w:hAnsi="Arial" w:cs="Arial"/>
        <w:color w:val="800000"/>
        <w:sz w:val="20"/>
        <w:szCs w:val="20"/>
      </w:rPr>
      <w:fldChar w:fldCharType="begin"/>
    </w:r>
    <w:r>
      <w:rPr>
        <w:rStyle w:val="12"/>
        <w:rFonts w:ascii="Arial" w:hAnsi="Arial" w:cs="Arial"/>
        <w:color w:val="800000"/>
        <w:sz w:val="20"/>
        <w:szCs w:val="20"/>
      </w:rPr>
      <w:instrText xml:space="preserve">PAGE  </w:instrText>
    </w:r>
    <w:r w:rsidR="00567793">
      <w:rPr>
        <w:rFonts w:ascii="Arial" w:hAnsi="Arial" w:cs="Arial"/>
        <w:color w:val="800000"/>
        <w:sz w:val="20"/>
        <w:szCs w:val="20"/>
      </w:rPr>
      <w:fldChar w:fldCharType="separate"/>
    </w:r>
    <w:r>
      <w:rPr>
        <w:rStyle w:val="12"/>
        <w:rFonts w:ascii="Arial" w:hAnsi="Arial" w:cs="Arial"/>
        <w:color w:val="800000"/>
        <w:sz w:val="20"/>
        <w:szCs w:val="20"/>
      </w:rPr>
      <w:t>2</w:t>
    </w:r>
    <w:r w:rsidR="00567793">
      <w:rPr>
        <w:rFonts w:ascii="Arial" w:hAnsi="Arial" w:cs="Arial"/>
        <w:color w:val="8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d"/>
      <w:pBdr>
        <w:top w:val="single" w:sz="8" w:space="1" w:color="800000"/>
      </w:pBdr>
      <w:tabs>
        <w:tab w:val="clear" w:pos="4153"/>
        <w:tab w:val="clear" w:pos="8306"/>
        <w:tab w:val="center" w:pos="5103"/>
      </w:tabs>
    </w:pPr>
    <w:r>
      <w:rPr>
        <w:rFonts w:ascii="楷体_GB2312" w:eastAsia="楷体_GB2312" w:hint="eastAsia"/>
      </w:rPr>
      <w:t>请务必阅读正文之后的免责声明部分</w:t>
    </w:r>
    <w:r>
      <w:rPr>
        <w:rFonts w:ascii="楷体_GB2312" w:eastAsia="楷体_GB2312"/>
      </w:rPr>
      <w:tab/>
    </w:r>
    <w:r w:rsidR="00567793">
      <w:rPr>
        <w:rFonts w:ascii="Arial" w:hAnsi="Arial" w:cs="Arial"/>
        <w:color w:val="800000"/>
        <w:sz w:val="20"/>
        <w:szCs w:val="20"/>
      </w:rPr>
      <w:fldChar w:fldCharType="begin"/>
    </w:r>
    <w:r>
      <w:rPr>
        <w:rStyle w:val="12"/>
        <w:rFonts w:ascii="Arial" w:hAnsi="Arial" w:cs="Arial"/>
        <w:color w:val="800000"/>
        <w:sz w:val="20"/>
        <w:szCs w:val="20"/>
      </w:rPr>
      <w:instrText xml:space="preserve">PAGE  </w:instrText>
    </w:r>
    <w:r w:rsidR="00567793">
      <w:rPr>
        <w:rFonts w:ascii="Arial" w:hAnsi="Arial" w:cs="Arial"/>
        <w:color w:val="800000"/>
        <w:sz w:val="20"/>
        <w:szCs w:val="20"/>
      </w:rPr>
      <w:fldChar w:fldCharType="separate"/>
    </w:r>
    <w:r w:rsidR="00F360FE">
      <w:rPr>
        <w:rStyle w:val="12"/>
        <w:rFonts w:ascii="Arial" w:hAnsi="Arial" w:cs="Arial"/>
        <w:noProof/>
        <w:color w:val="800000"/>
        <w:sz w:val="20"/>
        <w:szCs w:val="20"/>
      </w:rPr>
      <w:t>2</w:t>
    </w:r>
    <w:r w:rsidR="00567793">
      <w:rPr>
        <w:rFonts w:ascii="Arial" w:hAnsi="Arial" w:cs="Arial"/>
        <w:color w:val="8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d"/>
      <w:pBdr>
        <w:top w:val="single" w:sz="8" w:space="1" w:color="981B20"/>
      </w:pBdr>
      <w:ind w:rightChars="-13" w:right="-27"/>
    </w:pPr>
    <w:r>
      <w:rPr>
        <w:rFonts w:ascii="楷体_GB2312" w:eastAsia="楷体_GB2312" w:hint="eastAsia"/>
      </w:rPr>
      <w:t>请务必阅读正文之后的免责声明部分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C3" w:rsidRDefault="00DA22C3">
      <w:r>
        <w:separator/>
      </w:r>
    </w:p>
  </w:footnote>
  <w:footnote w:type="continuationSeparator" w:id="0">
    <w:p w:rsidR="00DA22C3" w:rsidRDefault="00DA2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988"/>
      <w:gridCol w:w="7380"/>
    </w:tblGrid>
    <w:tr w:rsidR="00BD3705">
      <w:trPr>
        <w:trHeight w:val="784"/>
      </w:trPr>
      <w:tc>
        <w:tcPr>
          <w:tcW w:w="2988" w:type="dxa"/>
          <w:vAlign w:val="bottom"/>
        </w:tcPr>
        <w:p w:rsidR="00BD3705" w:rsidRPr="00384FD7" w:rsidRDefault="00F360FE">
          <w:pPr>
            <w:pStyle w:val="a6"/>
            <w:pBdr>
              <w:bottom w:val="none" w:sz="0" w:space="0" w:color="auto"/>
            </w:pBdr>
            <w:tabs>
              <w:tab w:val="clear" w:pos="4153"/>
            </w:tabs>
            <w:ind w:leftChars="73" w:left="15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7" type="#_x0000_t75" style="width:102.65pt;height:28.5pt;visibility:visible">
                <v:imagedata r:id="rId1" o:title=""/>
              </v:shape>
            </w:pict>
          </w:r>
        </w:p>
      </w:tc>
      <w:tc>
        <w:tcPr>
          <w:tcW w:w="7380" w:type="dxa"/>
          <w:vAlign w:val="bottom"/>
        </w:tcPr>
        <w:p w:rsidR="00BD3705" w:rsidRPr="00384FD7" w:rsidRDefault="00BD3705">
          <w:pPr>
            <w:pStyle w:val="a6"/>
            <w:pBdr>
              <w:bottom w:val="none" w:sz="0" w:space="0" w:color="auto"/>
            </w:pBdr>
            <w:tabs>
              <w:tab w:val="clear" w:pos="4153"/>
            </w:tabs>
            <w:jc w:val="right"/>
            <w:rPr>
              <w:rFonts w:ascii="Arial" w:eastAsia="楷体_GB2312" w:hAnsi="Arial" w:cs="Arial"/>
              <w:color w:val="981B20"/>
              <w:sz w:val="21"/>
              <w:szCs w:val="21"/>
            </w:rPr>
          </w:pPr>
          <w:r w:rsidRPr="00F80DAF">
            <w:rPr>
              <w:rFonts w:ascii="Arial" w:eastAsia="楷体_GB2312" w:hAnsi="Arial" w:cs="Arial" w:hint="eastAsia"/>
              <w:color w:val="981B20"/>
              <w:sz w:val="21"/>
              <w:szCs w:val="21"/>
            </w:rPr>
            <w:t>晨会报告</w:t>
          </w:r>
          <w:r w:rsidRPr="00F80DAF">
            <w:rPr>
              <w:rFonts w:ascii="Arial" w:eastAsia="楷体_GB2312" w:hAnsi="Arial" w:cs="Arial"/>
              <w:color w:val="981B20"/>
              <w:sz w:val="21"/>
              <w:szCs w:val="21"/>
            </w:rPr>
            <w:t>201</w:t>
          </w:r>
          <w:r w:rsidRPr="00F80DAF">
            <w:rPr>
              <w:rFonts w:ascii="Arial" w:eastAsia="楷体_GB2312" w:hAnsi="Arial" w:cs="Arial" w:hint="eastAsia"/>
              <w:color w:val="981B20"/>
              <w:sz w:val="21"/>
              <w:szCs w:val="21"/>
            </w:rPr>
            <w:t>3</w:t>
          </w:r>
          <w:r w:rsidRPr="00F80DAF">
            <w:rPr>
              <w:rFonts w:ascii="Arial" w:eastAsia="楷体_GB2312" w:hAnsi="Arial" w:cs="Arial" w:hint="eastAsia"/>
              <w:color w:val="981B20"/>
              <w:sz w:val="21"/>
              <w:szCs w:val="21"/>
            </w:rPr>
            <w:t>年</w:t>
          </w:r>
          <w:r w:rsidRPr="00F80DAF">
            <w:rPr>
              <w:rFonts w:ascii="Arial" w:eastAsia="楷体_GB2312" w:hAnsi="Arial" w:cs="Arial" w:hint="eastAsia"/>
              <w:color w:val="981B20"/>
              <w:sz w:val="21"/>
              <w:szCs w:val="21"/>
            </w:rPr>
            <w:t>2</w:t>
          </w:r>
          <w:r w:rsidRPr="00F80DAF">
            <w:rPr>
              <w:rFonts w:ascii="Arial" w:eastAsia="楷体_GB2312" w:hAnsi="Arial" w:cs="Arial" w:hint="eastAsia"/>
              <w:color w:val="981B20"/>
              <w:sz w:val="21"/>
              <w:szCs w:val="21"/>
            </w:rPr>
            <w:t>月</w:t>
          </w:r>
          <w:r w:rsidRPr="00F80DAF">
            <w:rPr>
              <w:rFonts w:ascii="Arial" w:eastAsia="楷体_GB2312" w:hAnsi="Arial" w:cs="Arial" w:hint="eastAsia"/>
              <w:color w:val="981B20"/>
              <w:sz w:val="21"/>
              <w:szCs w:val="21"/>
            </w:rPr>
            <w:t>19</w:t>
          </w:r>
          <w:r w:rsidRPr="00F80DAF">
            <w:rPr>
              <w:rFonts w:ascii="Arial" w:eastAsia="楷体_GB2312" w:hAnsi="Arial" w:cs="Arial" w:hint="eastAsia"/>
              <w:color w:val="981B20"/>
              <w:sz w:val="21"/>
              <w:szCs w:val="21"/>
            </w:rPr>
            <w:t>日</w:t>
          </w:r>
        </w:p>
      </w:tc>
    </w:tr>
    <w:tr w:rsidR="00BD3705">
      <w:tc>
        <w:tcPr>
          <w:tcW w:w="10368" w:type="dxa"/>
          <w:gridSpan w:val="2"/>
        </w:tcPr>
        <w:p w:rsidR="00BD3705" w:rsidRPr="00384FD7" w:rsidRDefault="00F360FE">
          <w:pPr>
            <w:pStyle w:val="a6"/>
            <w:pBdr>
              <w:bottom w:val="none" w:sz="0" w:space="0" w:color="auto"/>
            </w:pBdr>
            <w:tabs>
              <w:tab w:val="clear" w:pos="4153"/>
              <w:tab w:val="clear" w:pos="8306"/>
            </w:tabs>
            <w:adjustRightInd w:val="0"/>
            <w:jc w:val="both"/>
          </w:pPr>
          <w:r>
            <w:rPr>
              <w:noProof/>
            </w:rPr>
            <w:pict>
              <v:shape id="图片 5" o:spid="_x0000_i1028" type="#_x0000_t75" style="width:511pt;height:5.35pt;visibility:visible">
                <v:imagedata r:id="rId2" o:title=""/>
              </v:shape>
            </w:pict>
          </w:r>
        </w:p>
      </w:tc>
    </w:tr>
  </w:tbl>
  <w:p w:rsidR="00BD3705" w:rsidRDefault="00BD3705">
    <w:pPr>
      <w:pStyle w:val="a6"/>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988"/>
      <w:gridCol w:w="7380"/>
    </w:tblGrid>
    <w:tr w:rsidR="00BD3705">
      <w:trPr>
        <w:trHeight w:val="784"/>
      </w:trPr>
      <w:tc>
        <w:tcPr>
          <w:tcW w:w="2988" w:type="dxa"/>
          <w:vAlign w:val="bottom"/>
        </w:tcPr>
        <w:p w:rsidR="00BD3705" w:rsidRPr="00384FD7" w:rsidRDefault="00F360FE">
          <w:pPr>
            <w:pStyle w:val="a6"/>
            <w:pBdr>
              <w:bottom w:val="none" w:sz="0" w:space="0" w:color="auto"/>
            </w:pBdr>
            <w:tabs>
              <w:tab w:val="clear" w:pos="4153"/>
            </w:tabs>
            <w:ind w:leftChars="73" w:left="15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9" type="#_x0000_t75" style="width:102.65pt;height:28.5pt;visibility:visible">
                <v:imagedata r:id="rId1" o:title=""/>
              </v:shape>
            </w:pict>
          </w:r>
        </w:p>
      </w:tc>
      <w:tc>
        <w:tcPr>
          <w:tcW w:w="7380" w:type="dxa"/>
          <w:vAlign w:val="bottom"/>
        </w:tcPr>
        <w:p w:rsidR="00BD3705" w:rsidRPr="00384FD7" w:rsidRDefault="00223AE4" w:rsidP="00160B82">
          <w:pPr>
            <w:pStyle w:val="a6"/>
            <w:pBdr>
              <w:bottom w:val="none" w:sz="0" w:space="0" w:color="auto"/>
            </w:pBdr>
            <w:tabs>
              <w:tab w:val="clear" w:pos="4153"/>
            </w:tabs>
            <w:wordWrap w:val="0"/>
            <w:jc w:val="right"/>
            <w:rPr>
              <w:rFonts w:ascii="Arial" w:eastAsia="楷体_GB2312" w:hAnsi="Arial" w:cs="Arial"/>
              <w:color w:val="981B20"/>
              <w:sz w:val="21"/>
              <w:szCs w:val="21"/>
            </w:rPr>
          </w:pPr>
          <w:r>
            <w:rPr>
              <w:rFonts w:ascii="Arial" w:eastAsia="楷体_GB2312" w:hAnsi="Arial" w:cs="Arial" w:hint="eastAsia"/>
              <w:color w:val="981B20"/>
              <w:sz w:val="21"/>
              <w:szCs w:val="21"/>
            </w:rPr>
            <w:t>晨会纪要</w:t>
          </w:r>
          <w:r w:rsidR="00BA0EFA">
            <w:rPr>
              <w:rFonts w:ascii="Arial" w:eastAsia="楷体_GB2312" w:hAnsi="Arial" w:cs="Arial" w:hint="eastAsia"/>
              <w:color w:val="981B20"/>
              <w:sz w:val="21"/>
              <w:szCs w:val="21"/>
            </w:rPr>
            <w:t>：</w:t>
          </w:r>
          <w:r w:rsidR="00BD3705" w:rsidRPr="00F80DAF">
            <w:rPr>
              <w:rFonts w:ascii="Arial" w:eastAsia="楷体_GB2312" w:hAnsi="Arial" w:cs="Arial"/>
              <w:color w:val="981B20"/>
              <w:sz w:val="21"/>
              <w:szCs w:val="21"/>
            </w:rPr>
            <w:t>201</w:t>
          </w:r>
          <w:r w:rsidR="00F07646">
            <w:rPr>
              <w:rFonts w:ascii="Arial" w:eastAsia="楷体_GB2312" w:hAnsi="Arial" w:cs="Arial" w:hint="eastAsia"/>
              <w:color w:val="981B20"/>
              <w:sz w:val="21"/>
              <w:szCs w:val="21"/>
            </w:rPr>
            <w:t>4</w:t>
          </w:r>
          <w:r w:rsidR="00BD3705" w:rsidRPr="00F80DAF">
            <w:rPr>
              <w:rFonts w:ascii="Arial" w:eastAsia="楷体_GB2312" w:hAnsi="Arial" w:cs="Arial" w:hint="eastAsia"/>
              <w:color w:val="981B20"/>
              <w:sz w:val="21"/>
              <w:szCs w:val="21"/>
            </w:rPr>
            <w:t>年</w:t>
          </w:r>
          <w:r w:rsidR="004676FB" w:rsidRPr="00891858">
            <w:rPr>
              <w:rFonts w:ascii="Arial" w:eastAsia="楷体_GB2312" w:hAnsi="Arial" w:cs="Arial" w:hint="eastAsia"/>
              <w:color w:val="981B20"/>
              <w:sz w:val="21"/>
              <w:szCs w:val="21"/>
            </w:rPr>
            <w:t>7</w:t>
          </w:r>
          <w:r w:rsidR="00BD3705" w:rsidRPr="00F80DAF">
            <w:rPr>
              <w:rFonts w:ascii="Arial" w:eastAsia="楷体_GB2312" w:hAnsi="Arial" w:cs="Arial" w:hint="eastAsia"/>
              <w:color w:val="981B20"/>
              <w:sz w:val="21"/>
              <w:szCs w:val="21"/>
            </w:rPr>
            <w:t>月</w:t>
          </w:r>
          <w:r w:rsidR="000C085D">
            <w:rPr>
              <w:rFonts w:ascii="Arial" w:eastAsia="楷体_GB2312" w:hAnsi="Arial" w:cs="Arial" w:hint="eastAsia"/>
              <w:color w:val="981B20"/>
              <w:sz w:val="21"/>
              <w:szCs w:val="21"/>
            </w:rPr>
            <w:t>18</w:t>
          </w:r>
          <w:r w:rsidR="00BD3705" w:rsidRPr="00F80DAF">
            <w:rPr>
              <w:rFonts w:ascii="Arial" w:eastAsia="楷体_GB2312" w:hAnsi="Arial" w:cs="Arial" w:hint="eastAsia"/>
              <w:color w:val="981B20"/>
              <w:sz w:val="21"/>
              <w:szCs w:val="21"/>
            </w:rPr>
            <w:t>日</w:t>
          </w:r>
        </w:p>
      </w:tc>
    </w:tr>
    <w:tr w:rsidR="00BD3705">
      <w:tc>
        <w:tcPr>
          <w:tcW w:w="10368" w:type="dxa"/>
          <w:gridSpan w:val="2"/>
        </w:tcPr>
        <w:p w:rsidR="00BD3705" w:rsidRPr="00384FD7" w:rsidRDefault="00F360FE">
          <w:pPr>
            <w:pStyle w:val="a6"/>
            <w:pBdr>
              <w:bottom w:val="none" w:sz="0" w:space="0" w:color="auto"/>
            </w:pBdr>
            <w:tabs>
              <w:tab w:val="clear" w:pos="4153"/>
              <w:tab w:val="clear" w:pos="8306"/>
            </w:tabs>
            <w:adjustRightInd w:val="0"/>
            <w:jc w:val="both"/>
          </w:pPr>
          <w:r>
            <w:rPr>
              <w:noProof/>
            </w:rPr>
            <w:pict>
              <v:shape id="图片 7" o:spid="_x0000_i1030" type="#_x0000_t75" style="width:511pt;height:5.35pt;visibility:visible">
                <v:imagedata r:id="rId2" o:title=""/>
              </v:shape>
            </w:pict>
          </w:r>
        </w:p>
      </w:tc>
    </w:tr>
  </w:tbl>
  <w:p w:rsidR="00BD3705" w:rsidRDefault="00BD3705">
    <w:pPr>
      <w:pStyle w:val="a6"/>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6"/>
      <w:pBdr>
        <w:bottom w:val="none" w:sz="0" w:space="0" w:color="auto"/>
      </w:pBdr>
      <w:adjustRightInd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
    <w:nsid w:val="00000003"/>
    <w:multiLevelType w:val="multilevel"/>
    <w:tmpl w:val="00000003"/>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2">
    <w:nsid w:val="0CD036D9"/>
    <w:multiLevelType w:val="multilevel"/>
    <w:tmpl w:val="00000000"/>
    <w:lvl w:ilvl="0">
      <w:start w:val="1"/>
      <w:numFmt w:val="bullet"/>
      <w:lvlText w:val=""/>
      <w:lvlPicBulletId w:val="0"/>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2C17A3A"/>
    <w:multiLevelType w:val="hybridMultilevel"/>
    <w:tmpl w:val="C696FF9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45755B6"/>
    <w:multiLevelType w:val="hybridMultilevel"/>
    <w:tmpl w:val="008683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A0777D2"/>
    <w:multiLevelType w:val="hybridMultilevel"/>
    <w:tmpl w:val="0EEA9888"/>
    <w:lvl w:ilvl="0" w:tplc="0409000B">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6">
    <w:nsid w:val="348055A9"/>
    <w:multiLevelType w:val="hybridMultilevel"/>
    <w:tmpl w:val="E674B4C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1B61878"/>
    <w:multiLevelType w:val="hybridMultilevel"/>
    <w:tmpl w:val="D45A3CD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5BB495E"/>
    <w:multiLevelType w:val="hybridMultilevel"/>
    <w:tmpl w:val="A59602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F9734FC"/>
    <w:multiLevelType w:val="hybridMultilevel"/>
    <w:tmpl w:val="2B04A952"/>
    <w:lvl w:ilvl="0" w:tplc="0409000B">
      <w:start w:val="1"/>
      <w:numFmt w:val="bullet"/>
      <w:lvlText w:val=""/>
      <w:lvlJc w:val="left"/>
      <w:pPr>
        <w:tabs>
          <w:tab w:val="num" w:pos="1499"/>
        </w:tabs>
        <w:ind w:left="1499" w:hanging="420"/>
      </w:pPr>
      <w:rPr>
        <w:rFonts w:ascii="Wingdings" w:hAnsi="Wingdings" w:hint="default"/>
      </w:rPr>
    </w:lvl>
    <w:lvl w:ilvl="1" w:tplc="04090003">
      <w:start w:val="1"/>
      <w:numFmt w:val="bullet"/>
      <w:lvlText w:val=""/>
      <w:lvlJc w:val="left"/>
      <w:pPr>
        <w:tabs>
          <w:tab w:val="num" w:pos="1919"/>
        </w:tabs>
        <w:ind w:left="1919" w:hanging="420"/>
      </w:pPr>
      <w:rPr>
        <w:rFonts w:ascii="Wingdings" w:hAnsi="Wingdings" w:hint="default"/>
      </w:rPr>
    </w:lvl>
    <w:lvl w:ilvl="2" w:tplc="04090005"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3" w:tentative="1">
      <w:start w:val="1"/>
      <w:numFmt w:val="bullet"/>
      <w:lvlText w:val=""/>
      <w:lvlJc w:val="left"/>
      <w:pPr>
        <w:tabs>
          <w:tab w:val="num" w:pos="3179"/>
        </w:tabs>
        <w:ind w:left="3179" w:hanging="420"/>
      </w:pPr>
      <w:rPr>
        <w:rFonts w:ascii="Wingdings" w:hAnsi="Wingdings" w:hint="default"/>
      </w:rPr>
    </w:lvl>
    <w:lvl w:ilvl="5" w:tplc="04090005"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3" w:tentative="1">
      <w:start w:val="1"/>
      <w:numFmt w:val="bullet"/>
      <w:lvlText w:val=""/>
      <w:lvlJc w:val="left"/>
      <w:pPr>
        <w:tabs>
          <w:tab w:val="num" w:pos="4439"/>
        </w:tabs>
        <w:ind w:left="4439" w:hanging="420"/>
      </w:pPr>
      <w:rPr>
        <w:rFonts w:ascii="Wingdings" w:hAnsi="Wingdings" w:hint="default"/>
      </w:rPr>
    </w:lvl>
    <w:lvl w:ilvl="8" w:tplc="04090005" w:tentative="1">
      <w:start w:val="1"/>
      <w:numFmt w:val="bullet"/>
      <w:lvlText w:val=""/>
      <w:lvlJc w:val="left"/>
      <w:pPr>
        <w:tabs>
          <w:tab w:val="num" w:pos="4859"/>
        </w:tabs>
        <w:ind w:left="4859"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1"/>
  </w:num>
  <w:num w:numId="6">
    <w:abstractNumId w:val="3"/>
  </w:num>
  <w:num w:numId="7">
    <w:abstractNumId w:val="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00"/>
    <w:rsid w:val="0000759F"/>
    <w:rsid w:val="00011116"/>
    <w:rsid w:val="000159A9"/>
    <w:rsid w:val="00017309"/>
    <w:rsid w:val="00017F8F"/>
    <w:rsid w:val="000251A9"/>
    <w:rsid w:val="000345AC"/>
    <w:rsid w:val="00036486"/>
    <w:rsid w:val="00040043"/>
    <w:rsid w:val="00040F07"/>
    <w:rsid w:val="00045999"/>
    <w:rsid w:val="00046FAB"/>
    <w:rsid w:val="00051308"/>
    <w:rsid w:val="0005304B"/>
    <w:rsid w:val="00055EAC"/>
    <w:rsid w:val="00056251"/>
    <w:rsid w:val="00060E89"/>
    <w:rsid w:val="00066C5C"/>
    <w:rsid w:val="00076F4A"/>
    <w:rsid w:val="00081A78"/>
    <w:rsid w:val="000841A8"/>
    <w:rsid w:val="0008669D"/>
    <w:rsid w:val="000915D2"/>
    <w:rsid w:val="000927CC"/>
    <w:rsid w:val="000A5ABA"/>
    <w:rsid w:val="000A70B5"/>
    <w:rsid w:val="000B38B6"/>
    <w:rsid w:val="000B4E46"/>
    <w:rsid w:val="000C085D"/>
    <w:rsid w:val="000C38B2"/>
    <w:rsid w:val="000F16FF"/>
    <w:rsid w:val="0010397B"/>
    <w:rsid w:val="00104506"/>
    <w:rsid w:val="00104741"/>
    <w:rsid w:val="001111FC"/>
    <w:rsid w:val="0012125D"/>
    <w:rsid w:val="0012270C"/>
    <w:rsid w:val="00127379"/>
    <w:rsid w:val="00127C7B"/>
    <w:rsid w:val="00133987"/>
    <w:rsid w:val="00135B4F"/>
    <w:rsid w:val="00137151"/>
    <w:rsid w:val="00141055"/>
    <w:rsid w:val="001427D7"/>
    <w:rsid w:val="001470DA"/>
    <w:rsid w:val="00150A92"/>
    <w:rsid w:val="00152ABA"/>
    <w:rsid w:val="00152C2F"/>
    <w:rsid w:val="00154174"/>
    <w:rsid w:val="001569CC"/>
    <w:rsid w:val="001573A3"/>
    <w:rsid w:val="00160B82"/>
    <w:rsid w:val="00165796"/>
    <w:rsid w:val="00165F10"/>
    <w:rsid w:val="00172A27"/>
    <w:rsid w:val="001767A3"/>
    <w:rsid w:val="001864F1"/>
    <w:rsid w:val="00191034"/>
    <w:rsid w:val="001961AD"/>
    <w:rsid w:val="001B29E8"/>
    <w:rsid w:val="001B4FA8"/>
    <w:rsid w:val="001B5CF5"/>
    <w:rsid w:val="001B7A4B"/>
    <w:rsid w:val="001C1394"/>
    <w:rsid w:val="001C398F"/>
    <w:rsid w:val="001E003B"/>
    <w:rsid w:val="001E2491"/>
    <w:rsid w:val="001E2603"/>
    <w:rsid w:val="00206C47"/>
    <w:rsid w:val="00212E97"/>
    <w:rsid w:val="00216A15"/>
    <w:rsid w:val="00220DF8"/>
    <w:rsid w:val="00223AE4"/>
    <w:rsid w:val="00227FB7"/>
    <w:rsid w:val="0023025D"/>
    <w:rsid w:val="0023378C"/>
    <w:rsid w:val="00233C77"/>
    <w:rsid w:val="00241B6E"/>
    <w:rsid w:val="00251EBC"/>
    <w:rsid w:val="002541DA"/>
    <w:rsid w:val="00255837"/>
    <w:rsid w:val="00255FF1"/>
    <w:rsid w:val="00260027"/>
    <w:rsid w:val="002603EB"/>
    <w:rsid w:val="002630BE"/>
    <w:rsid w:val="002663BC"/>
    <w:rsid w:val="002674CC"/>
    <w:rsid w:val="00272A2F"/>
    <w:rsid w:val="00274ED5"/>
    <w:rsid w:val="0028081E"/>
    <w:rsid w:val="00280A8F"/>
    <w:rsid w:val="00282E15"/>
    <w:rsid w:val="002A544F"/>
    <w:rsid w:val="002A6C8A"/>
    <w:rsid w:val="002B1E59"/>
    <w:rsid w:val="002B7489"/>
    <w:rsid w:val="002D678E"/>
    <w:rsid w:val="002E04FE"/>
    <w:rsid w:val="002F75DD"/>
    <w:rsid w:val="003037BD"/>
    <w:rsid w:val="0030542F"/>
    <w:rsid w:val="00306623"/>
    <w:rsid w:val="00307917"/>
    <w:rsid w:val="003100AA"/>
    <w:rsid w:val="00311E87"/>
    <w:rsid w:val="0032468D"/>
    <w:rsid w:val="00326C3F"/>
    <w:rsid w:val="00326DAC"/>
    <w:rsid w:val="0033715F"/>
    <w:rsid w:val="00342630"/>
    <w:rsid w:val="003578BA"/>
    <w:rsid w:val="00360884"/>
    <w:rsid w:val="00361444"/>
    <w:rsid w:val="00366F90"/>
    <w:rsid w:val="0036738F"/>
    <w:rsid w:val="003705FB"/>
    <w:rsid w:val="0037535D"/>
    <w:rsid w:val="00376A5A"/>
    <w:rsid w:val="00384662"/>
    <w:rsid w:val="00384FD7"/>
    <w:rsid w:val="003914E6"/>
    <w:rsid w:val="00392F8F"/>
    <w:rsid w:val="00394A15"/>
    <w:rsid w:val="003A337B"/>
    <w:rsid w:val="003A5646"/>
    <w:rsid w:val="003B06C4"/>
    <w:rsid w:val="003B0C77"/>
    <w:rsid w:val="003B2F77"/>
    <w:rsid w:val="003B5F91"/>
    <w:rsid w:val="003B63A0"/>
    <w:rsid w:val="003D1ACA"/>
    <w:rsid w:val="003D2C5D"/>
    <w:rsid w:val="003D425A"/>
    <w:rsid w:val="003D7344"/>
    <w:rsid w:val="003E2FC2"/>
    <w:rsid w:val="003F12C7"/>
    <w:rsid w:val="003F2769"/>
    <w:rsid w:val="003F35A1"/>
    <w:rsid w:val="0040405D"/>
    <w:rsid w:val="00406264"/>
    <w:rsid w:val="00407F9D"/>
    <w:rsid w:val="0041505D"/>
    <w:rsid w:val="00416316"/>
    <w:rsid w:val="0041788C"/>
    <w:rsid w:val="00420BEC"/>
    <w:rsid w:val="0043294E"/>
    <w:rsid w:val="004446A5"/>
    <w:rsid w:val="004466F6"/>
    <w:rsid w:val="00447AE1"/>
    <w:rsid w:val="00450135"/>
    <w:rsid w:val="00450CF9"/>
    <w:rsid w:val="004553B9"/>
    <w:rsid w:val="00455553"/>
    <w:rsid w:val="00463163"/>
    <w:rsid w:val="004676FB"/>
    <w:rsid w:val="00470DCB"/>
    <w:rsid w:val="0047673D"/>
    <w:rsid w:val="00477A65"/>
    <w:rsid w:val="004830D3"/>
    <w:rsid w:val="00491F44"/>
    <w:rsid w:val="00494805"/>
    <w:rsid w:val="00494CF0"/>
    <w:rsid w:val="004A3919"/>
    <w:rsid w:val="004A5842"/>
    <w:rsid w:val="004A628F"/>
    <w:rsid w:val="004C01E2"/>
    <w:rsid w:val="004C5164"/>
    <w:rsid w:val="004C7F78"/>
    <w:rsid w:val="004D01B5"/>
    <w:rsid w:val="004D666A"/>
    <w:rsid w:val="004E1A9C"/>
    <w:rsid w:val="004F13C9"/>
    <w:rsid w:val="004F44CB"/>
    <w:rsid w:val="00505882"/>
    <w:rsid w:val="00505B64"/>
    <w:rsid w:val="0050775C"/>
    <w:rsid w:val="00507CD9"/>
    <w:rsid w:val="0051599C"/>
    <w:rsid w:val="00517449"/>
    <w:rsid w:val="005274A8"/>
    <w:rsid w:val="00531C02"/>
    <w:rsid w:val="00534568"/>
    <w:rsid w:val="005355A7"/>
    <w:rsid w:val="00540620"/>
    <w:rsid w:val="00540764"/>
    <w:rsid w:val="00543B14"/>
    <w:rsid w:val="00553523"/>
    <w:rsid w:val="0055408A"/>
    <w:rsid w:val="005663C5"/>
    <w:rsid w:val="00567793"/>
    <w:rsid w:val="005719E8"/>
    <w:rsid w:val="00575743"/>
    <w:rsid w:val="00576160"/>
    <w:rsid w:val="00593C84"/>
    <w:rsid w:val="00594C30"/>
    <w:rsid w:val="0059567A"/>
    <w:rsid w:val="005975EB"/>
    <w:rsid w:val="005A3E91"/>
    <w:rsid w:val="005A50D6"/>
    <w:rsid w:val="005A5A86"/>
    <w:rsid w:val="005B23E8"/>
    <w:rsid w:val="005B2940"/>
    <w:rsid w:val="005C48A9"/>
    <w:rsid w:val="005C7EAE"/>
    <w:rsid w:val="005D4F67"/>
    <w:rsid w:val="005E2DF5"/>
    <w:rsid w:val="005E2EFA"/>
    <w:rsid w:val="005E3CF8"/>
    <w:rsid w:val="005E42FA"/>
    <w:rsid w:val="005F266E"/>
    <w:rsid w:val="006044AA"/>
    <w:rsid w:val="006068F4"/>
    <w:rsid w:val="006120FF"/>
    <w:rsid w:val="00614809"/>
    <w:rsid w:val="006179AA"/>
    <w:rsid w:val="00621FB9"/>
    <w:rsid w:val="00625EBB"/>
    <w:rsid w:val="00626BD4"/>
    <w:rsid w:val="00631297"/>
    <w:rsid w:val="00637422"/>
    <w:rsid w:val="00641532"/>
    <w:rsid w:val="006444A4"/>
    <w:rsid w:val="00654D79"/>
    <w:rsid w:val="00655241"/>
    <w:rsid w:val="006552BD"/>
    <w:rsid w:val="00657EFE"/>
    <w:rsid w:val="00682142"/>
    <w:rsid w:val="00685F3B"/>
    <w:rsid w:val="00695DC9"/>
    <w:rsid w:val="006A75C1"/>
    <w:rsid w:val="006A7BFE"/>
    <w:rsid w:val="006B1E3D"/>
    <w:rsid w:val="006D1FD5"/>
    <w:rsid w:val="006F63C1"/>
    <w:rsid w:val="006F7C1B"/>
    <w:rsid w:val="006F7CF1"/>
    <w:rsid w:val="007036EC"/>
    <w:rsid w:val="007040AA"/>
    <w:rsid w:val="0070445F"/>
    <w:rsid w:val="00705ED3"/>
    <w:rsid w:val="007072A4"/>
    <w:rsid w:val="007205FF"/>
    <w:rsid w:val="00723CD9"/>
    <w:rsid w:val="00733B86"/>
    <w:rsid w:val="007343CC"/>
    <w:rsid w:val="00737B1D"/>
    <w:rsid w:val="00756363"/>
    <w:rsid w:val="0076099A"/>
    <w:rsid w:val="00763E99"/>
    <w:rsid w:val="00767859"/>
    <w:rsid w:val="00767C18"/>
    <w:rsid w:val="00774B77"/>
    <w:rsid w:val="00777F6B"/>
    <w:rsid w:val="0078448E"/>
    <w:rsid w:val="00792BD4"/>
    <w:rsid w:val="007B48D6"/>
    <w:rsid w:val="007B66B6"/>
    <w:rsid w:val="007B7FB7"/>
    <w:rsid w:val="007C2F3D"/>
    <w:rsid w:val="007D7A61"/>
    <w:rsid w:val="007E0D0E"/>
    <w:rsid w:val="007E5663"/>
    <w:rsid w:val="007F578F"/>
    <w:rsid w:val="00804AFB"/>
    <w:rsid w:val="0081499B"/>
    <w:rsid w:val="008177AA"/>
    <w:rsid w:val="0083031A"/>
    <w:rsid w:val="00843786"/>
    <w:rsid w:val="00844777"/>
    <w:rsid w:val="00850DF0"/>
    <w:rsid w:val="00851C95"/>
    <w:rsid w:val="00853840"/>
    <w:rsid w:val="008572BE"/>
    <w:rsid w:val="008579DB"/>
    <w:rsid w:val="00857A58"/>
    <w:rsid w:val="00857DE1"/>
    <w:rsid w:val="00861AE4"/>
    <w:rsid w:val="00862A96"/>
    <w:rsid w:val="00874B50"/>
    <w:rsid w:val="00874C82"/>
    <w:rsid w:val="00882E9B"/>
    <w:rsid w:val="008852E8"/>
    <w:rsid w:val="00887F39"/>
    <w:rsid w:val="008904E2"/>
    <w:rsid w:val="00891858"/>
    <w:rsid w:val="00893F65"/>
    <w:rsid w:val="00895E36"/>
    <w:rsid w:val="008A106C"/>
    <w:rsid w:val="008A44D0"/>
    <w:rsid w:val="008B2E7B"/>
    <w:rsid w:val="008C08FB"/>
    <w:rsid w:val="008D382C"/>
    <w:rsid w:val="008D7DD7"/>
    <w:rsid w:val="008F1DB9"/>
    <w:rsid w:val="008F1F44"/>
    <w:rsid w:val="008F3469"/>
    <w:rsid w:val="008F4648"/>
    <w:rsid w:val="00903768"/>
    <w:rsid w:val="009048D1"/>
    <w:rsid w:val="009054FF"/>
    <w:rsid w:val="009106FB"/>
    <w:rsid w:val="00912E1C"/>
    <w:rsid w:val="00927BC6"/>
    <w:rsid w:val="009322F3"/>
    <w:rsid w:val="009530B4"/>
    <w:rsid w:val="00955B8B"/>
    <w:rsid w:val="00957DDA"/>
    <w:rsid w:val="009606B3"/>
    <w:rsid w:val="00964FF6"/>
    <w:rsid w:val="00966AFF"/>
    <w:rsid w:val="00967718"/>
    <w:rsid w:val="0097105D"/>
    <w:rsid w:val="0097290E"/>
    <w:rsid w:val="00975ECF"/>
    <w:rsid w:val="009823A2"/>
    <w:rsid w:val="00994E97"/>
    <w:rsid w:val="009A073C"/>
    <w:rsid w:val="009A0DA7"/>
    <w:rsid w:val="009B0577"/>
    <w:rsid w:val="009B26E9"/>
    <w:rsid w:val="009B437E"/>
    <w:rsid w:val="009C7805"/>
    <w:rsid w:val="009D174E"/>
    <w:rsid w:val="009D6F25"/>
    <w:rsid w:val="009E6A26"/>
    <w:rsid w:val="009F0650"/>
    <w:rsid w:val="009F14A9"/>
    <w:rsid w:val="009F1703"/>
    <w:rsid w:val="009F561D"/>
    <w:rsid w:val="00A052E5"/>
    <w:rsid w:val="00A06D79"/>
    <w:rsid w:val="00A14487"/>
    <w:rsid w:val="00A176CC"/>
    <w:rsid w:val="00A321D7"/>
    <w:rsid w:val="00A3366C"/>
    <w:rsid w:val="00A3595B"/>
    <w:rsid w:val="00A46F31"/>
    <w:rsid w:val="00A53331"/>
    <w:rsid w:val="00A62A91"/>
    <w:rsid w:val="00A65595"/>
    <w:rsid w:val="00A873F3"/>
    <w:rsid w:val="00A95F85"/>
    <w:rsid w:val="00A96F02"/>
    <w:rsid w:val="00AA16A9"/>
    <w:rsid w:val="00AA2FF4"/>
    <w:rsid w:val="00AA7D06"/>
    <w:rsid w:val="00AC381F"/>
    <w:rsid w:val="00AD2943"/>
    <w:rsid w:val="00AD75CC"/>
    <w:rsid w:val="00AE0251"/>
    <w:rsid w:val="00AE1382"/>
    <w:rsid w:val="00AE4DE9"/>
    <w:rsid w:val="00AE6F20"/>
    <w:rsid w:val="00AF0CF3"/>
    <w:rsid w:val="00AF1EFC"/>
    <w:rsid w:val="00AF2878"/>
    <w:rsid w:val="00AF4B44"/>
    <w:rsid w:val="00B04F79"/>
    <w:rsid w:val="00B05A5C"/>
    <w:rsid w:val="00B06063"/>
    <w:rsid w:val="00B1214A"/>
    <w:rsid w:val="00B121DE"/>
    <w:rsid w:val="00B14113"/>
    <w:rsid w:val="00B24122"/>
    <w:rsid w:val="00B25C2A"/>
    <w:rsid w:val="00B26D97"/>
    <w:rsid w:val="00B34541"/>
    <w:rsid w:val="00B36DD0"/>
    <w:rsid w:val="00B4609A"/>
    <w:rsid w:val="00B46E43"/>
    <w:rsid w:val="00B527FD"/>
    <w:rsid w:val="00B630E2"/>
    <w:rsid w:val="00B666F8"/>
    <w:rsid w:val="00B700AE"/>
    <w:rsid w:val="00B70937"/>
    <w:rsid w:val="00B71971"/>
    <w:rsid w:val="00B7388E"/>
    <w:rsid w:val="00B77E90"/>
    <w:rsid w:val="00B80F6F"/>
    <w:rsid w:val="00B85255"/>
    <w:rsid w:val="00BA0EFA"/>
    <w:rsid w:val="00BA3018"/>
    <w:rsid w:val="00BB2DFA"/>
    <w:rsid w:val="00BC09C9"/>
    <w:rsid w:val="00BD3705"/>
    <w:rsid w:val="00BD4742"/>
    <w:rsid w:val="00BD728F"/>
    <w:rsid w:val="00BE1B7E"/>
    <w:rsid w:val="00BE1BAE"/>
    <w:rsid w:val="00BE2DD0"/>
    <w:rsid w:val="00BE6B41"/>
    <w:rsid w:val="00BE7D03"/>
    <w:rsid w:val="00BF3FEC"/>
    <w:rsid w:val="00BF641A"/>
    <w:rsid w:val="00BF7C4C"/>
    <w:rsid w:val="00BF7D32"/>
    <w:rsid w:val="00C04346"/>
    <w:rsid w:val="00C10DFC"/>
    <w:rsid w:val="00C141C8"/>
    <w:rsid w:val="00C1691A"/>
    <w:rsid w:val="00C170A5"/>
    <w:rsid w:val="00C25BD9"/>
    <w:rsid w:val="00C278DD"/>
    <w:rsid w:val="00C279ED"/>
    <w:rsid w:val="00C31ED1"/>
    <w:rsid w:val="00C35EEC"/>
    <w:rsid w:val="00C364F5"/>
    <w:rsid w:val="00C45367"/>
    <w:rsid w:val="00C46C72"/>
    <w:rsid w:val="00C47C3E"/>
    <w:rsid w:val="00C47D42"/>
    <w:rsid w:val="00C53119"/>
    <w:rsid w:val="00C61174"/>
    <w:rsid w:val="00C65E1B"/>
    <w:rsid w:val="00C67386"/>
    <w:rsid w:val="00C71A01"/>
    <w:rsid w:val="00CA1852"/>
    <w:rsid w:val="00CA521E"/>
    <w:rsid w:val="00CB1D43"/>
    <w:rsid w:val="00CC59C0"/>
    <w:rsid w:val="00CC6660"/>
    <w:rsid w:val="00CD1101"/>
    <w:rsid w:val="00CE0359"/>
    <w:rsid w:val="00CE2694"/>
    <w:rsid w:val="00CE7D22"/>
    <w:rsid w:val="00CF76E3"/>
    <w:rsid w:val="00D04719"/>
    <w:rsid w:val="00D14B99"/>
    <w:rsid w:val="00D16D70"/>
    <w:rsid w:val="00D21B5A"/>
    <w:rsid w:val="00D24974"/>
    <w:rsid w:val="00D25677"/>
    <w:rsid w:val="00D27853"/>
    <w:rsid w:val="00D326FE"/>
    <w:rsid w:val="00D40DDE"/>
    <w:rsid w:val="00D47512"/>
    <w:rsid w:val="00D50B43"/>
    <w:rsid w:val="00D50C95"/>
    <w:rsid w:val="00D57582"/>
    <w:rsid w:val="00D615E1"/>
    <w:rsid w:val="00D65865"/>
    <w:rsid w:val="00D73880"/>
    <w:rsid w:val="00D75997"/>
    <w:rsid w:val="00D77B05"/>
    <w:rsid w:val="00D816E3"/>
    <w:rsid w:val="00D845CD"/>
    <w:rsid w:val="00D879F6"/>
    <w:rsid w:val="00D96DE7"/>
    <w:rsid w:val="00DA22C3"/>
    <w:rsid w:val="00DA439F"/>
    <w:rsid w:val="00DA4610"/>
    <w:rsid w:val="00DD19FE"/>
    <w:rsid w:val="00DD4FEB"/>
    <w:rsid w:val="00DD51FD"/>
    <w:rsid w:val="00DE1CCC"/>
    <w:rsid w:val="00DF0418"/>
    <w:rsid w:val="00E0195A"/>
    <w:rsid w:val="00E03516"/>
    <w:rsid w:val="00E100E0"/>
    <w:rsid w:val="00E10835"/>
    <w:rsid w:val="00E13FBC"/>
    <w:rsid w:val="00E14C93"/>
    <w:rsid w:val="00E15047"/>
    <w:rsid w:val="00E22793"/>
    <w:rsid w:val="00E2617E"/>
    <w:rsid w:val="00E30E12"/>
    <w:rsid w:val="00E31AAD"/>
    <w:rsid w:val="00E323B0"/>
    <w:rsid w:val="00E32B4B"/>
    <w:rsid w:val="00E345A8"/>
    <w:rsid w:val="00E4044F"/>
    <w:rsid w:val="00E43207"/>
    <w:rsid w:val="00E45736"/>
    <w:rsid w:val="00E46A34"/>
    <w:rsid w:val="00E50006"/>
    <w:rsid w:val="00E5131C"/>
    <w:rsid w:val="00E55BF5"/>
    <w:rsid w:val="00E60215"/>
    <w:rsid w:val="00E663C8"/>
    <w:rsid w:val="00E67087"/>
    <w:rsid w:val="00E70623"/>
    <w:rsid w:val="00E70A5E"/>
    <w:rsid w:val="00E739EF"/>
    <w:rsid w:val="00E745CF"/>
    <w:rsid w:val="00E75390"/>
    <w:rsid w:val="00E802F4"/>
    <w:rsid w:val="00E820F0"/>
    <w:rsid w:val="00E84951"/>
    <w:rsid w:val="00E865AD"/>
    <w:rsid w:val="00E875C7"/>
    <w:rsid w:val="00E87931"/>
    <w:rsid w:val="00E9031A"/>
    <w:rsid w:val="00E97A8C"/>
    <w:rsid w:val="00E97D46"/>
    <w:rsid w:val="00EA7E64"/>
    <w:rsid w:val="00EB0804"/>
    <w:rsid w:val="00EB7944"/>
    <w:rsid w:val="00EC0944"/>
    <w:rsid w:val="00EC2C11"/>
    <w:rsid w:val="00EC5551"/>
    <w:rsid w:val="00EC6E24"/>
    <w:rsid w:val="00ED14C3"/>
    <w:rsid w:val="00F001D1"/>
    <w:rsid w:val="00F07646"/>
    <w:rsid w:val="00F0775A"/>
    <w:rsid w:val="00F11207"/>
    <w:rsid w:val="00F125E0"/>
    <w:rsid w:val="00F12E38"/>
    <w:rsid w:val="00F16C0A"/>
    <w:rsid w:val="00F2004C"/>
    <w:rsid w:val="00F20489"/>
    <w:rsid w:val="00F218BA"/>
    <w:rsid w:val="00F22830"/>
    <w:rsid w:val="00F30769"/>
    <w:rsid w:val="00F310B9"/>
    <w:rsid w:val="00F34D20"/>
    <w:rsid w:val="00F360FE"/>
    <w:rsid w:val="00F42E98"/>
    <w:rsid w:val="00F46E5D"/>
    <w:rsid w:val="00F5319B"/>
    <w:rsid w:val="00F5799F"/>
    <w:rsid w:val="00F6094B"/>
    <w:rsid w:val="00F61131"/>
    <w:rsid w:val="00F75198"/>
    <w:rsid w:val="00F80DAF"/>
    <w:rsid w:val="00F911C3"/>
    <w:rsid w:val="00F93A4C"/>
    <w:rsid w:val="00FA0D08"/>
    <w:rsid w:val="00FA1E00"/>
    <w:rsid w:val="00FA23BD"/>
    <w:rsid w:val="00FA23E1"/>
    <w:rsid w:val="00FB20F1"/>
    <w:rsid w:val="00FB6EDA"/>
    <w:rsid w:val="00FC2CAC"/>
    <w:rsid w:val="00FC43BD"/>
    <w:rsid w:val="00FC4E92"/>
    <w:rsid w:val="00FD3D8D"/>
    <w:rsid w:val="00FD4815"/>
    <w:rsid w:val="00FD63CF"/>
    <w:rsid w:val="00FE4891"/>
    <w:rsid w:val="00FE597F"/>
    <w:rsid w:val="00FF0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97"/>
    <w:pPr>
      <w:widowControl w:val="0"/>
      <w:jc w:val="both"/>
    </w:pPr>
    <w:rPr>
      <w:kern w:val="2"/>
      <w:sz w:val="21"/>
      <w:szCs w:val="24"/>
    </w:rPr>
  </w:style>
  <w:style w:type="paragraph" w:styleId="1">
    <w:name w:val="heading 1"/>
    <w:basedOn w:val="a"/>
    <w:next w:val="a"/>
    <w:link w:val="1Char"/>
    <w:qFormat/>
    <w:rsid w:val="00212E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12E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12E97"/>
    <w:pPr>
      <w:keepNext/>
      <w:keepLines/>
      <w:spacing w:before="260" w:after="260" w:line="416" w:lineRule="auto"/>
      <w:outlineLvl w:val="2"/>
    </w:pPr>
    <w:rPr>
      <w:b/>
      <w:bCs/>
      <w:sz w:val="32"/>
      <w:szCs w:val="32"/>
    </w:rPr>
  </w:style>
  <w:style w:type="paragraph" w:styleId="4">
    <w:name w:val="heading 4"/>
    <w:basedOn w:val="a"/>
    <w:next w:val="a"/>
    <w:qFormat/>
    <w:rsid w:val="00212E9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12E97"/>
    <w:pPr>
      <w:keepNext/>
      <w:keepLines/>
      <w:spacing w:before="280" w:after="290" w:line="376" w:lineRule="auto"/>
      <w:outlineLvl w:val="4"/>
    </w:pPr>
    <w:rPr>
      <w:b/>
      <w:bCs/>
      <w:sz w:val="28"/>
      <w:szCs w:val="28"/>
    </w:rPr>
  </w:style>
  <w:style w:type="paragraph" w:styleId="6">
    <w:name w:val="heading 6"/>
    <w:basedOn w:val="a"/>
    <w:next w:val="a"/>
    <w:qFormat/>
    <w:rsid w:val="00212E9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212E97"/>
    <w:pPr>
      <w:keepNext/>
      <w:keepLines/>
      <w:spacing w:before="240" w:after="64" w:line="320" w:lineRule="auto"/>
      <w:outlineLvl w:val="6"/>
    </w:pPr>
    <w:rPr>
      <w:b/>
      <w:bCs/>
      <w:sz w:val="24"/>
    </w:rPr>
  </w:style>
  <w:style w:type="paragraph" w:styleId="8">
    <w:name w:val="heading 8"/>
    <w:basedOn w:val="a"/>
    <w:next w:val="a"/>
    <w:qFormat/>
    <w:rsid w:val="00212E97"/>
    <w:pPr>
      <w:keepNext/>
      <w:keepLines/>
      <w:spacing w:before="240" w:after="64" w:line="320" w:lineRule="auto"/>
      <w:outlineLvl w:val="7"/>
    </w:pPr>
    <w:rPr>
      <w:rFonts w:ascii="Arial" w:eastAsia="黑体" w:hAnsi="Arial"/>
      <w:sz w:val="24"/>
    </w:rPr>
  </w:style>
  <w:style w:type="paragraph" w:styleId="9">
    <w:name w:val="heading 9"/>
    <w:basedOn w:val="a"/>
    <w:next w:val="a"/>
    <w:qFormat/>
    <w:rsid w:val="00212E9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212E97"/>
    <w:rPr>
      <w:b/>
      <w:bCs/>
      <w:kern w:val="2"/>
      <w:sz w:val="32"/>
      <w:szCs w:val="32"/>
    </w:rPr>
  </w:style>
  <w:style w:type="character" w:customStyle="1" w:styleId="2Char">
    <w:name w:val="标题 2 Char"/>
    <w:link w:val="2"/>
    <w:rsid w:val="00212E97"/>
    <w:rPr>
      <w:rFonts w:ascii="Arial" w:eastAsia="黑体" w:hAnsi="Arial"/>
      <w:b/>
      <w:bCs/>
      <w:kern w:val="2"/>
      <w:sz w:val="32"/>
      <w:szCs w:val="32"/>
    </w:rPr>
  </w:style>
  <w:style w:type="character" w:customStyle="1" w:styleId="Char">
    <w:name w:val="批注主题 Char"/>
    <w:link w:val="10"/>
    <w:rsid w:val="00212E97"/>
    <w:rPr>
      <w:rFonts w:eastAsia="宋体"/>
      <w:b/>
      <w:bCs/>
      <w:kern w:val="2"/>
      <w:sz w:val="21"/>
      <w:szCs w:val="24"/>
      <w:lang w:val="en-US" w:eastAsia="zh-CN"/>
    </w:rPr>
  </w:style>
  <w:style w:type="character" w:styleId="a3">
    <w:name w:val="footnote reference"/>
    <w:rsid w:val="00212E97"/>
    <w:rPr>
      <w:vertAlign w:val="superscript"/>
    </w:rPr>
  </w:style>
  <w:style w:type="character" w:styleId="a4">
    <w:name w:val="Strong"/>
    <w:uiPriority w:val="22"/>
    <w:qFormat/>
    <w:rsid w:val="00212E97"/>
    <w:rPr>
      <w:b/>
      <w:bCs/>
    </w:rPr>
  </w:style>
  <w:style w:type="character" w:customStyle="1" w:styleId="1Char">
    <w:name w:val="标题 1 Char"/>
    <w:link w:val="1"/>
    <w:rsid w:val="00212E97"/>
    <w:rPr>
      <w:b/>
      <w:bCs/>
      <w:kern w:val="44"/>
      <w:sz w:val="44"/>
      <w:szCs w:val="44"/>
    </w:rPr>
  </w:style>
  <w:style w:type="character" w:customStyle="1" w:styleId="11">
    <w:name w:val="批注引用1"/>
    <w:rsid w:val="00212E97"/>
    <w:rPr>
      <w:sz w:val="21"/>
      <w:szCs w:val="21"/>
    </w:rPr>
  </w:style>
  <w:style w:type="character" w:styleId="a5">
    <w:name w:val="Emphasis"/>
    <w:qFormat/>
    <w:rsid w:val="00212E97"/>
    <w:rPr>
      <w:i w:val="0"/>
      <w:iCs w:val="0"/>
      <w:color w:val="CC0000"/>
    </w:rPr>
  </w:style>
  <w:style w:type="character" w:customStyle="1" w:styleId="bCharChar">
    <w:name w:val="b华融_摘要正文 Char Char"/>
    <w:link w:val="b"/>
    <w:rsid w:val="00212E97"/>
    <w:rPr>
      <w:rFonts w:ascii="Arial" w:eastAsia="楷体_GB2312" w:hAnsi="Arial" w:cs="Arial"/>
      <w:kern w:val="2"/>
      <w:sz w:val="21"/>
      <w:szCs w:val="21"/>
      <w:lang w:val="en-US" w:eastAsia="zh-CN"/>
    </w:rPr>
  </w:style>
  <w:style w:type="character" w:customStyle="1" w:styleId="Char0">
    <w:name w:val="页眉 Char"/>
    <w:link w:val="a6"/>
    <w:rsid w:val="00212E97"/>
    <w:rPr>
      <w:kern w:val="2"/>
      <w:sz w:val="18"/>
      <w:szCs w:val="18"/>
    </w:rPr>
  </w:style>
  <w:style w:type="character" w:customStyle="1" w:styleId="0001CharChar">
    <w:name w:val="00 01 Char Char"/>
    <w:link w:val="0001"/>
    <w:rsid w:val="00212E97"/>
    <w:rPr>
      <w:rFonts w:ascii="Arial" w:eastAsia="楷体_GB2312" w:hAnsi="Arial" w:cs="Arial"/>
      <w:b/>
      <w:color w:val="981B20"/>
      <w:kern w:val="2"/>
      <w:sz w:val="21"/>
      <w:szCs w:val="21"/>
      <w:lang w:val="en-US" w:eastAsia="zh-CN"/>
    </w:rPr>
  </w:style>
  <w:style w:type="character" w:customStyle="1" w:styleId="aCharChar">
    <w:name w:val="a华融_封面标题 Char Char"/>
    <w:link w:val="a7"/>
    <w:rsid w:val="00212E97"/>
    <w:rPr>
      <w:rFonts w:ascii="Arial" w:eastAsia="楷体_GB2312" w:hAnsi="Arial" w:cs="Arial"/>
      <w:b/>
      <w:color w:val="981B20"/>
      <w:kern w:val="2"/>
      <w:sz w:val="21"/>
      <w:szCs w:val="21"/>
      <w:lang w:val="en-US" w:eastAsia="zh-CN"/>
    </w:rPr>
  </w:style>
  <w:style w:type="character" w:customStyle="1" w:styleId="hrsec">
    <w:name w:val="hrsec"/>
    <w:rsid w:val="00212E97"/>
    <w:rPr>
      <w:rFonts w:ascii="Arial" w:eastAsia="宋体" w:hAnsi="Arial" w:cs="Arial"/>
      <w:color w:val="auto"/>
      <w:sz w:val="18"/>
      <w:szCs w:val="20"/>
    </w:rPr>
  </w:style>
  <w:style w:type="character" w:customStyle="1" w:styleId="5CharChar">
    <w:name w:val="5_华融正文 Char Char"/>
    <w:link w:val="50"/>
    <w:rsid w:val="00212E97"/>
    <w:rPr>
      <w:rFonts w:ascii="Arial" w:eastAsia="楷体_GB2312" w:hAnsi="Arial"/>
      <w:color w:val="000000"/>
      <w:kern w:val="2"/>
      <w:sz w:val="21"/>
      <w:szCs w:val="24"/>
      <w:lang w:val="en-US" w:eastAsia="zh-CN"/>
    </w:rPr>
  </w:style>
  <w:style w:type="character" w:customStyle="1" w:styleId="4CharChar">
    <w:name w:val="4民生_正文 Char Char"/>
    <w:link w:val="40"/>
    <w:rsid w:val="00212E97"/>
    <w:rPr>
      <w:rFonts w:eastAsia="楷体_GB2312"/>
    </w:rPr>
  </w:style>
  <w:style w:type="character" w:customStyle="1" w:styleId="Char1">
    <w:name w:val="批注文字 Char"/>
    <w:link w:val="a8"/>
    <w:rsid w:val="00212E97"/>
    <w:rPr>
      <w:rFonts w:eastAsia="宋体"/>
      <w:kern w:val="2"/>
      <w:sz w:val="21"/>
      <w:szCs w:val="24"/>
      <w:lang w:val="en-US" w:eastAsia="zh-CN"/>
    </w:rPr>
  </w:style>
  <w:style w:type="character" w:customStyle="1" w:styleId="Char2">
    <w:name w:val="脚注文本 Char"/>
    <w:link w:val="a9"/>
    <w:rsid w:val="00212E97"/>
    <w:rPr>
      <w:rFonts w:ascii="Calibri" w:hAnsi="Calibri"/>
      <w:kern w:val="2"/>
      <w:sz w:val="18"/>
      <w:szCs w:val="18"/>
    </w:rPr>
  </w:style>
  <w:style w:type="character" w:styleId="aa">
    <w:name w:val="Hyperlink"/>
    <w:uiPriority w:val="99"/>
    <w:rsid w:val="00212E97"/>
    <w:rPr>
      <w:color w:val="0000FF"/>
      <w:u w:val="single"/>
    </w:rPr>
  </w:style>
  <w:style w:type="character" w:customStyle="1" w:styleId="9CharChar">
    <w:name w:val="9民生_资料来源 Char Char"/>
    <w:link w:val="90"/>
    <w:rsid w:val="00212E97"/>
    <w:rPr>
      <w:rFonts w:eastAsia="楷体_GB2312"/>
      <w:kern w:val="2"/>
      <w:sz w:val="16"/>
      <w:szCs w:val="16"/>
      <w:lang w:val="en-US" w:eastAsia="zh-CN"/>
    </w:rPr>
  </w:style>
  <w:style w:type="character" w:customStyle="1" w:styleId="12">
    <w:name w:val="页码1"/>
    <w:basedOn w:val="a0"/>
    <w:rsid w:val="00212E97"/>
  </w:style>
  <w:style w:type="character" w:customStyle="1" w:styleId="infomblog">
    <w:name w:val="infomblog"/>
    <w:basedOn w:val="a0"/>
    <w:rsid w:val="00212E97"/>
  </w:style>
  <w:style w:type="paragraph" w:styleId="ab">
    <w:name w:val="caption"/>
    <w:basedOn w:val="a"/>
    <w:next w:val="a"/>
    <w:qFormat/>
    <w:rsid w:val="00212E97"/>
    <w:rPr>
      <w:rFonts w:ascii="Arial" w:eastAsia="黑体" w:hAnsi="Arial" w:cs="Arial"/>
      <w:sz w:val="20"/>
      <w:szCs w:val="20"/>
    </w:rPr>
  </w:style>
  <w:style w:type="paragraph" w:styleId="60">
    <w:name w:val="toc 6"/>
    <w:basedOn w:val="a"/>
    <w:next w:val="a"/>
    <w:rsid w:val="00212E97"/>
    <w:pPr>
      <w:ind w:leftChars="1000" w:left="2100"/>
    </w:pPr>
  </w:style>
  <w:style w:type="paragraph" w:styleId="20">
    <w:name w:val="toc 2"/>
    <w:basedOn w:val="a"/>
    <w:next w:val="a"/>
    <w:rsid w:val="00212E97"/>
    <w:pPr>
      <w:tabs>
        <w:tab w:val="right" w:leader="dot" w:pos="10193"/>
      </w:tabs>
      <w:snapToGrid w:val="0"/>
      <w:spacing w:afterLines="10"/>
      <w:ind w:firstLineChars="200" w:firstLine="400"/>
    </w:pPr>
    <w:rPr>
      <w:rFonts w:eastAsia="楷体_GB2312"/>
      <w:sz w:val="20"/>
      <w:szCs w:val="20"/>
    </w:rPr>
  </w:style>
  <w:style w:type="paragraph" w:styleId="ac">
    <w:name w:val="Balloon Text"/>
    <w:basedOn w:val="a"/>
    <w:rsid w:val="00212E97"/>
    <w:rPr>
      <w:sz w:val="18"/>
      <w:szCs w:val="18"/>
    </w:rPr>
  </w:style>
  <w:style w:type="paragraph" w:styleId="ad">
    <w:name w:val="footer"/>
    <w:basedOn w:val="a"/>
    <w:rsid w:val="00212E97"/>
    <w:pPr>
      <w:tabs>
        <w:tab w:val="center" w:pos="4153"/>
        <w:tab w:val="right" w:pos="8306"/>
      </w:tabs>
      <w:snapToGrid w:val="0"/>
      <w:jc w:val="left"/>
    </w:pPr>
    <w:rPr>
      <w:sz w:val="18"/>
      <w:szCs w:val="18"/>
    </w:rPr>
  </w:style>
  <w:style w:type="paragraph" w:styleId="70">
    <w:name w:val="toc 7"/>
    <w:basedOn w:val="a"/>
    <w:next w:val="a"/>
    <w:rsid w:val="00212E97"/>
    <w:pPr>
      <w:ind w:leftChars="1200" w:left="2520"/>
    </w:pPr>
  </w:style>
  <w:style w:type="paragraph" w:styleId="41">
    <w:name w:val="toc 4"/>
    <w:basedOn w:val="a"/>
    <w:next w:val="a"/>
    <w:rsid w:val="00212E97"/>
    <w:pPr>
      <w:ind w:leftChars="600" w:left="1260"/>
    </w:pPr>
  </w:style>
  <w:style w:type="paragraph" w:styleId="30">
    <w:name w:val="toc 3"/>
    <w:basedOn w:val="a"/>
    <w:next w:val="a"/>
    <w:rsid w:val="00212E97"/>
    <w:pPr>
      <w:ind w:leftChars="400" w:left="840"/>
    </w:pPr>
  </w:style>
  <w:style w:type="paragraph" w:styleId="a6">
    <w:name w:val="header"/>
    <w:basedOn w:val="a"/>
    <w:link w:val="Char0"/>
    <w:rsid w:val="00212E97"/>
    <w:pPr>
      <w:pBdr>
        <w:bottom w:val="single" w:sz="6" w:space="1" w:color="auto"/>
      </w:pBdr>
      <w:tabs>
        <w:tab w:val="center" w:pos="4153"/>
        <w:tab w:val="right" w:pos="8306"/>
      </w:tabs>
      <w:snapToGrid w:val="0"/>
      <w:jc w:val="center"/>
    </w:pPr>
    <w:rPr>
      <w:sz w:val="18"/>
      <w:szCs w:val="18"/>
    </w:rPr>
  </w:style>
  <w:style w:type="paragraph" w:styleId="a8">
    <w:name w:val="annotation text"/>
    <w:basedOn w:val="a"/>
    <w:link w:val="Char1"/>
    <w:rsid w:val="00212E97"/>
    <w:pPr>
      <w:jc w:val="left"/>
    </w:pPr>
  </w:style>
  <w:style w:type="paragraph" w:styleId="13">
    <w:name w:val="toc 1"/>
    <w:basedOn w:val="a"/>
    <w:next w:val="a"/>
    <w:rsid w:val="00212E97"/>
    <w:pPr>
      <w:tabs>
        <w:tab w:val="right" w:leader="dot" w:pos="10195"/>
      </w:tabs>
      <w:spacing w:before="120" w:after="80"/>
      <w:jc w:val="left"/>
    </w:pPr>
    <w:rPr>
      <w:rFonts w:eastAsia="楷体_GB2312"/>
      <w:b/>
      <w:bCs/>
      <w:caps/>
      <w:sz w:val="20"/>
      <w:szCs w:val="20"/>
    </w:rPr>
  </w:style>
  <w:style w:type="paragraph" w:customStyle="1" w:styleId="40">
    <w:name w:val="4民生_正文"/>
    <w:basedOn w:val="a"/>
    <w:link w:val="4CharChar"/>
    <w:rsid w:val="00212E97"/>
    <w:pPr>
      <w:tabs>
        <w:tab w:val="right" w:pos="7200"/>
      </w:tabs>
      <w:spacing w:afterLines="50" w:line="360" w:lineRule="exact"/>
      <w:ind w:rightChars="1000" w:right="1000" w:firstLineChars="200" w:firstLine="200"/>
    </w:pPr>
    <w:rPr>
      <w:rFonts w:eastAsia="楷体_GB2312"/>
      <w:kern w:val="0"/>
      <w:sz w:val="20"/>
      <w:szCs w:val="20"/>
    </w:rPr>
  </w:style>
  <w:style w:type="paragraph" w:customStyle="1" w:styleId="0002">
    <w:name w:val="00 02"/>
    <w:rsid w:val="00212E97"/>
    <w:pPr>
      <w:tabs>
        <w:tab w:val="left" w:pos="420"/>
      </w:tabs>
      <w:spacing w:afterLines="30" w:line="260" w:lineRule="exact"/>
      <w:ind w:leftChars="150" w:left="150" w:rightChars="1900" w:right="1900"/>
      <w:jc w:val="both"/>
    </w:pPr>
    <w:rPr>
      <w:rFonts w:ascii="Arial" w:eastAsia="楷体_GB2312" w:hAnsi="Arial" w:cs="Arial"/>
      <w:kern w:val="2"/>
      <w:szCs w:val="21"/>
    </w:rPr>
  </w:style>
  <w:style w:type="paragraph" w:styleId="91">
    <w:name w:val="toc 9"/>
    <w:basedOn w:val="a"/>
    <w:next w:val="a"/>
    <w:rsid w:val="00212E97"/>
    <w:pPr>
      <w:ind w:leftChars="1600" w:left="3360"/>
    </w:pPr>
  </w:style>
  <w:style w:type="paragraph" w:styleId="a9">
    <w:name w:val="footnote text"/>
    <w:basedOn w:val="a"/>
    <w:link w:val="Char2"/>
    <w:rsid w:val="00212E97"/>
    <w:pPr>
      <w:snapToGrid w:val="0"/>
      <w:jc w:val="left"/>
    </w:pPr>
    <w:rPr>
      <w:rFonts w:ascii="Calibri" w:hAnsi="Calibri"/>
      <w:sz w:val="18"/>
      <w:szCs w:val="18"/>
    </w:rPr>
  </w:style>
  <w:style w:type="paragraph" w:styleId="80">
    <w:name w:val="toc 8"/>
    <w:basedOn w:val="a"/>
    <w:next w:val="a"/>
    <w:rsid w:val="00212E97"/>
    <w:pPr>
      <w:ind w:leftChars="1400" w:left="2940"/>
    </w:pPr>
  </w:style>
  <w:style w:type="paragraph" w:styleId="51">
    <w:name w:val="toc 5"/>
    <w:basedOn w:val="a"/>
    <w:next w:val="a"/>
    <w:rsid w:val="00212E97"/>
    <w:pPr>
      <w:ind w:leftChars="800" w:left="1680"/>
    </w:pPr>
  </w:style>
  <w:style w:type="paragraph" w:customStyle="1" w:styleId="90">
    <w:name w:val="9民生_资料来源"/>
    <w:basedOn w:val="a"/>
    <w:link w:val="9CharChar"/>
    <w:rsid w:val="00212E97"/>
    <w:pPr>
      <w:spacing w:afterLines="100" w:line="240" w:lineRule="exact"/>
      <w:ind w:rightChars="20" w:right="20"/>
      <w:jc w:val="left"/>
    </w:pPr>
    <w:rPr>
      <w:rFonts w:eastAsia="楷体_GB2312"/>
      <w:sz w:val="16"/>
      <w:szCs w:val="16"/>
    </w:rPr>
  </w:style>
  <w:style w:type="paragraph" w:customStyle="1" w:styleId="0001">
    <w:name w:val="00 01"/>
    <w:basedOn w:val="a"/>
    <w:link w:val="0001CharChar"/>
    <w:rsid w:val="00212E97"/>
    <w:pPr>
      <w:tabs>
        <w:tab w:val="left" w:pos="315"/>
      </w:tabs>
      <w:spacing w:beforeLines="50" w:afterLines="10"/>
      <w:ind w:rightChars="1900" w:right="3990"/>
    </w:pPr>
    <w:rPr>
      <w:rFonts w:ascii="Arial" w:eastAsia="楷体_GB2312" w:hAnsi="Arial"/>
      <w:b/>
      <w:color w:val="981B20"/>
      <w:szCs w:val="21"/>
    </w:rPr>
  </w:style>
  <w:style w:type="paragraph" w:customStyle="1" w:styleId="b">
    <w:name w:val="b华融_摘要正文"/>
    <w:basedOn w:val="a"/>
    <w:link w:val="bCharChar"/>
    <w:rsid w:val="00212E97"/>
    <w:pPr>
      <w:tabs>
        <w:tab w:val="left" w:pos="420"/>
      </w:tabs>
      <w:adjustRightInd w:val="0"/>
      <w:snapToGrid w:val="0"/>
      <w:spacing w:afterLines="50"/>
      <w:ind w:leftChars="200" w:left="420"/>
    </w:pPr>
    <w:rPr>
      <w:rFonts w:ascii="Arial" w:eastAsia="楷体_GB2312" w:hAnsi="Arial"/>
      <w:szCs w:val="21"/>
    </w:rPr>
  </w:style>
  <w:style w:type="paragraph" w:customStyle="1" w:styleId="10">
    <w:name w:val="批注主题1"/>
    <w:basedOn w:val="a8"/>
    <w:next w:val="a8"/>
    <w:link w:val="Char"/>
    <w:rsid w:val="00212E97"/>
    <w:rPr>
      <w:b/>
      <w:bCs/>
    </w:rPr>
  </w:style>
  <w:style w:type="paragraph" w:customStyle="1" w:styleId="50">
    <w:name w:val="5_华融正文"/>
    <w:basedOn w:val="a"/>
    <w:link w:val="5CharChar"/>
    <w:rsid w:val="00212E97"/>
    <w:pPr>
      <w:adjustRightInd w:val="0"/>
      <w:snapToGrid w:val="0"/>
      <w:spacing w:afterLines="50" w:line="320" w:lineRule="exact"/>
      <w:ind w:rightChars="1300" w:right="1300" w:firstLineChars="200" w:firstLine="200"/>
    </w:pPr>
    <w:rPr>
      <w:rFonts w:ascii="Arial" w:eastAsia="楷体_GB2312" w:hAnsi="Arial"/>
      <w:color w:val="000000"/>
    </w:rPr>
  </w:style>
  <w:style w:type="paragraph" w:customStyle="1" w:styleId="21">
    <w:name w:val="2_(一)华融_标题二"/>
    <w:basedOn w:val="a"/>
    <w:next w:val="31"/>
    <w:rsid w:val="00212E97"/>
    <w:pPr>
      <w:adjustRightInd w:val="0"/>
      <w:snapToGrid w:val="0"/>
      <w:spacing w:beforeLines="100" w:afterLines="60"/>
    </w:pPr>
    <w:rPr>
      <w:rFonts w:ascii="Arial" w:eastAsia="楷体_GB2312" w:hAnsi="Arial" w:cs="Arial"/>
      <w:b/>
      <w:sz w:val="25"/>
      <w:szCs w:val="28"/>
    </w:rPr>
  </w:style>
  <w:style w:type="paragraph" w:customStyle="1" w:styleId="31">
    <w:name w:val="3_[1]、华融_标题三"/>
    <w:basedOn w:val="a"/>
    <w:next w:val="42"/>
    <w:rsid w:val="00212E97"/>
    <w:pPr>
      <w:adjustRightInd w:val="0"/>
      <w:snapToGrid w:val="0"/>
      <w:spacing w:beforeLines="100" w:afterLines="50"/>
    </w:pPr>
    <w:rPr>
      <w:rFonts w:ascii="Arial" w:eastAsia="楷体_GB2312" w:hAnsi="Arial" w:cs="Arial"/>
      <w:b/>
      <w:color w:val="981B20"/>
      <w:sz w:val="22"/>
    </w:rPr>
  </w:style>
  <w:style w:type="paragraph" w:customStyle="1" w:styleId="42">
    <w:name w:val="4_华融_标题四"/>
    <w:basedOn w:val="a"/>
    <w:next w:val="50"/>
    <w:rsid w:val="00212E97"/>
    <w:rPr>
      <w:rFonts w:ascii="Arial" w:eastAsia="楷体_GB2312" w:hAnsi="Arial" w:cs="Arial"/>
      <w:b/>
    </w:rPr>
  </w:style>
  <w:style w:type="paragraph" w:customStyle="1" w:styleId="61">
    <w:name w:val="6_华融图表标题"/>
    <w:basedOn w:val="50"/>
    <w:rsid w:val="00212E97"/>
    <w:pPr>
      <w:adjustRightInd/>
      <w:snapToGrid/>
      <w:spacing w:beforeLines="100" w:line="240" w:lineRule="auto"/>
      <w:ind w:rightChars="0" w:right="0" w:firstLineChars="0" w:firstLine="0"/>
    </w:pPr>
    <w:rPr>
      <w:rFonts w:cs="Arial"/>
      <w:b/>
      <w:i/>
    </w:rPr>
  </w:style>
  <w:style w:type="paragraph" w:customStyle="1" w:styleId="14">
    <w:name w:val="1_[一]、华融_标题一"/>
    <w:basedOn w:val="a"/>
    <w:next w:val="50"/>
    <w:rsid w:val="00212E97"/>
    <w:pPr>
      <w:adjustRightInd w:val="0"/>
      <w:snapToGrid w:val="0"/>
      <w:spacing w:beforeLines="150" w:afterLines="100"/>
    </w:pPr>
    <w:rPr>
      <w:rFonts w:ascii="Arial" w:eastAsia="楷体_GB2312" w:hAnsi="Arial" w:cs="Arial"/>
      <w:b/>
      <w:color w:val="981B20"/>
      <w:sz w:val="28"/>
      <w:szCs w:val="28"/>
    </w:rPr>
  </w:style>
  <w:style w:type="paragraph" w:customStyle="1" w:styleId="92">
    <w:name w:val="9_华融资料来源"/>
    <w:basedOn w:val="a"/>
    <w:rsid w:val="00212E97"/>
    <w:pPr>
      <w:adjustRightInd w:val="0"/>
      <w:snapToGrid w:val="0"/>
      <w:spacing w:afterLines="100" w:line="240" w:lineRule="exact"/>
      <w:jc w:val="left"/>
    </w:pPr>
    <w:rPr>
      <w:rFonts w:ascii="Arial" w:eastAsia="楷体_GB2312" w:hAnsi="Arial" w:cs="Arial"/>
      <w:color w:val="000000"/>
      <w:sz w:val="16"/>
    </w:rPr>
  </w:style>
  <w:style w:type="paragraph" w:customStyle="1" w:styleId="a7">
    <w:name w:val="a华融_封面标题"/>
    <w:basedOn w:val="a"/>
    <w:link w:val="aCharChar"/>
    <w:rsid w:val="00212E97"/>
    <w:pPr>
      <w:tabs>
        <w:tab w:val="left" w:pos="420"/>
      </w:tabs>
      <w:adjustRightInd w:val="0"/>
      <w:snapToGrid w:val="0"/>
      <w:ind w:leftChars="14" w:left="432" w:hangingChars="191" w:hanging="403"/>
    </w:pPr>
    <w:rPr>
      <w:rFonts w:ascii="Arial" w:eastAsia="楷体_GB2312" w:hAnsi="Arial"/>
      <w:b/>
      <w:color w:val="981B20"/>
      <w:szCs w:val="21"/>
    </w:rPr>
  </w:style>
  <w:style w:type="paragraph" w:customStyle="1" w:styleId="71">
    <w:name w:val="7_华融表格表头"/>
    <w:basedOn w:val="a"/>
    <w:rsid w:val="00212E97"/>
    <w:pPr>
      <w:adjustRightInd w:val="0"/>
      <w:snapToGrid w:val="0"/>
      <w:jc w:val="left"/>
    </w:pPr>
    <w:rPr>
      <w:rFonts w:ascii="Arial" w:eastAsia="楷体_GB2312" w:hAnsi="Arial" w:cs="Arial"/>
      <w:b/>
      <w:sz w:val="18"/>
    </w:rPr>
  </w:style>
  <w:style w:type="paragraph" w:customStyle="1" w:styleId="81">
    <w:name w:val="8_华融表格表字"/>
    <w:basedOn w:val="71"/>
    <w:rsid w:val="00212E97"/>
    <w:pPr>
      <w:jc w:val="both"/>
    </w:pPr>
    <w:rPr>
      <w:b w:val="0"/>
    </w:rPr>
  </w:style>
  <w:style w:type="paragraph" w:customStyle="1" w:styleId="15">
    <w:name w:val="图表目录1"/>
    <w:basedOn w:val="a"/>
    <w:next w:val="a"/>
    <w:rsid w:val="00212E97"/>
    <w:pPr>
      <w:spacing w:beforeLines="50"/>
    </w:pPr>
    <w:rPr>
      <w:rFonts w:eastAsia="楷体_GB2312"/>
      <w:sz w:val="20"/>
    </w:rPr>
  </w:style>
  <w:style w:type="paragraph" w:customStyle="1" w:styleId="TOC1">
    <w:name w:val="TOC 标题1"/>
    <w:basedOn w:val="1"/>
    <w:next w:val="a"/>
    <w:rsid w:val="00212E97"/>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rsid w:val="00212E97"/>
    <w:pPr>
      <w:widowControl w:val="0"/>
      <w:autoSpaceDE w:val="0"/>
      <w:autoSpaceDN w:val="0"/>
      <w:adjustRightInd w:val="0"/>
    </w:pPr>
    <w:rPr>
      <w:rFonts w:ascii="宋体" w:cs="宋体"/>
      <w:color w:val="000000"/>
      <w:sz w:val="24"/>
      <w:szCs w:val="24"/>
    </w:rPr>
  </w:style>
  <w:style w:type="paragraph" w:customStyle="1" w:styleId="16">
    <w:name w:val="普通(网站)1"/>
    <w:basedOn w:val="a"/>
    <w:rsid w:val="00212E97"/>
    <w:pPr>
      <w:widowControl/>
      <w:spacing w:before="100" w:beforeAutospacing="1" w:after="100" w:afterAutospacing="1"/>
      <w:jc w:val="left"/>
    </w:pPr>
    <w:rPr>
      <w:rFonts w:ascii="宋体" w:hAnsi="宋体" w:cs="宋体"/>
      <w:kern w:val="0"/>
      <w:sz w:val="24"/>
    </w:rPr>
  </w:style>
  <w:style w:type="paragraph" w:customStyle="1" w:styleId="17">
    <w:name w:val="列出段落1"/>
    <w:basedOn w:val="a"/>
    <w:rsid w:val="00212E97"/>
    <w:pPr>
      <w:ind w:firstLineChars="200" w:firstLine="420"/>
    </w:pPr>
  </w:style>
  <w:style w:type="paragraph" w:styleId="ae">
    <w:name w:val="Normal (Web)"/>
    <w:basedOn w:val="a"/>
    <w:uiPriority w:val="99"/>
    <w:unhideWhenUsed/>
    <w:rsid w:val="001C398F"/>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CE7D22"/>
  </w:style>
  <w:style w:type="paragraph" w:customStyle="1" w:styleId="p0">
    <w:name w:val="p0"/>
    <w:basedOn w:val="a"/>
    <w:rsid w:val="00BF641A"/>
    <w:pPr>
      <w:widowControl/>
    </w:pPr>
    <w:rPr>
      <w:kern w:val="0"/>
      <w:szCs w:val="21"/>
    </w:rPr>
  </w:style>
  <w:style w:type="paragraph" w:styleId="af">
    <w:name w:val="List Paragraph"/>
    <w:basedOn w:val="a"/>
    <w:uiPriority w:val="34"/>
    <w:qFormat/>
    <w:rsid w:val="003D425A"/>
    <w:pPr>
      <w:ind w:firstLineChars="200" w:firstLine="420"/>
    </w:pPr>
  </w:style>
  <w:style w:type="paragraph" w:customStyle="1" w:styleId="52">
    <w:name w:val="5"/>
    <w:basedOn w:val="a"/>
    <w:rsid w:val="001E249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186">
      <w:bodyDiv w:val="1"/>
      <w:marLeft w:val="0"/>
      <w:marRight w:val="0"/>
      <w:marTop w:val="0"/>
      <w:marBottom w:val="0"/>
      <w:divBdr>
        <w:top w:val="none" w:sz="0" w:space="0" w:color="auto"/>
        <w:left w:val="none" w:sz="0" w:space="0" w:color="auto"/>
        <w:bottom w:val="none" w:sz="0" w:space="0" w:color="auto"/>
        <w:right w:val="none" w:sz="0" w:space="0" w:color="auto"/>
      </w:divBdr>
    </w:div>
    <w:div w:id="39667810">
      <w:bodyDiv w:val="1"/>
      <w:marLeft w:val="0"/>
      <w:marRight w:val="0"/>
      <w:marTop w:val="0"/>
      <w:marBottom w:val="0"/>
      <w:divBdr>
        <w:top w:val="none" w:sz="0" w:space="0" w:color="auto"/>
        <w:left w:val="none" w:sz="0" w:space="0" w:color="auto"/>
        <w:bottom w:val="none" w:sz="0" w:space="0" w:color="auto"/>
        <w:right w:val="none" w:sz="0" w:space="0" w:color="auto"/>
      </w:divBdr>
    </w:div>
    <w:div w:id="56056024">
      <w:bodyDiv w:val="1"/>
      <w:marLeft w:val="0"/>
      <w:marRight w:val="0"/>
      <w:marTop w:val="0"/>
      <w:marBottom w:val="0"/>
      <w:divBdr>
        <w:top w:val="none" w:sz="0" w:space="0" w:color="auto"/>
        <w:left w:val="none" w:sz="0" w:space="0" w:color="auto"/>
        <w:bottom w:val="none" w:sz="0" w:space="0" w:color="auto"/>
        <w:right w:val="none" w:sz="0" w:space="0" w:color="auto"/>
      </w:divBdr>
    </w:div>
    <w:div w:id="57555998">
      <w:bodyDiv w:val="1"/>
      <w:marLeft w:val="0"/>
      <w:marRight w:val="0"/>
      <w:marTop w:val="0"/>
      <w:marBottom w:val="0"/>
      <w:divBdr>
        <w:top w:val="none" w:sz="0" w:space="0" w:color="auto"/>
        <w:left w:val="none" w:sz="0" w:space="0" w:color="auto"/>
        <w:bottom w:val="none" w:sz="0" w:space="0" w:color="auto"/>
        <w:right w:val="none" w:sz="0" w:space="0" w:color="auto"/>
      </w:divBdr>
    </w:div>
    <w:div w:id="65612803">
      <w:bodyDiv w:val="1"/>
      <w:marLeft w:val="0"/>
      <w:marRight w:val="0"/>
      <w:marTop w:val="0"/>
      <w:marBottom w:val="0"/>
      <w:divBdr>
        <w:top w:val="none" w:sz="0" w:space="0" w:color="auto"/>
        <w:left w:val="none" w:sz="0" w:space="0" w:color="auto"/>
        <w:bottom w:val="none" w:sz="0" w:space="0" w:color="auto"/>
        <w:right w:val="none" w:sz="0" w:space="0" w:color="auto"/>
      </w:divBdr>
      <w:divsChild>
        <w:div w:id="141892340">
          <w:marLeft w:val="0"/>
          <w:marRight w:val="0"/>
          <w:marTop w:val="0"/>
          <w:marBottom w:val="0"/>
          <w:divBdr>
            <w:top w:val="none" w:sz="0" w:space="0" w:color="auto"/>
            <w:left w:val="none" w:sz="0" w:space="0" w:color="auto"/>
            <w:bottom w:val="none" w:sz="0" w:space="0" w:color="auto"/>
            <w:right w:val="none" w:sz="0" w:space="0" w:color="auto"/>
          </w:divBdr>
          <w:divsChild>
            <w:div w:id="2436082">
              <w:marLeft w:val="0"/>
              <w:marRight w:val="0"/>
              <w:marTop w:val="0"/>
              <w:marBottom w:val="0"/>
              <w:divBdr>
                <w:top w:val="single" w:sz="4" w:space="0" w:color="EDEDED"/>
                <w:left w:val="none" w:sz="0" w:space="0" w:color="auto"/>
                <w:bottom w:val="none" w:sz="0" w:space="0" w:color="auto"/>
                <w:right w:val="none" w:sz="0" w:space="0" w:color="auto"/>
              </w:divBdr>
              <w:divsChild>
                <w:div w:id="15470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593">
      <w:bodyDiv w:val="1"/>
      <w:marLeft w:val="0"/>
      <w:marRight w:val="0"/>
      <w:marTop w:val="0"/>
      <w:marBottom w:val="0"/>
      <w:divBdr>
        <w:top w:val="none" w:sz="0" w:space="0" w:color="auto"/>
        <w:left w:val="none" w:sz="0" w:space="0" w:color="auto"/>
        <w:bottom w:val="none" w:sz="0" w:space="0" w:color="auto"/>
        <w:right w:val="none" w:sz="0" w:space="0" w:color="auto"/>
      </w:divBdr>
    </w:div>
    <w:div w:id="68815073">
      <w:bodyDiv w:val="1"/>
      <w:marLeft w:val="0"/>
      <w:marRight w:val="0"/>
      <w:marTop w:val="0"/>
      <w:marBottom w:val="0"/>
      <w:divBdr>
        <w:top w:val="none" w:sz="0" w:space="0" w:color="auto"/>
        <w:left w:val="none" w:sz="0" w:space="0" w:color="auto"/>
        <w:bottom w:val="none" w:sz="0" w:space="0" w:color="auto"/>
        <w:right w:val="none" w:sz="0" w:space="0" w:color="auto"/>
      </w:divBdr>
      <w:divsChild>
        <w:div w:id="669136436">
          <w:marLeft w:val="0"/>
          <w:marRight w:val="0"/>
          <w:marTop w:val="0"/>
          <w:marBottom w:val="0"/>
          <w:divBdr>
            <w:top w:val="none" w:sz="0" w:space="0" w:color="auto"/>
            <w:left w:val="none" w:sz="0" w:space="0" w:color="auto"/>
            <w:bottom w:val="none" w:sz="0" w:space="0" w:color="auto"/>
            <w:right w:val="none" w:sz="0" w:space="0" w:color="auto"/>
          </w:divBdr>
          <w:divsChild>
            <w:div w:id="2133816770">
              <w:marLeft w:val="0"/>
              <w:marRight w:val="0"/>
              <w:marTop w:val="0"/>
              <w:marBottom w:val="0"/>
              <w:divBdr>
                <w:top w:val="single" w:sz="6" w:space="0" w:color="EDEDED"/>
                <w:left w:val="none" w:sz="0" w:space="0" w:color="auto"/>
                <w:bottom w:val="none" w:sz="0" w:space="0" w:color="auto"/>
                <w:right w:val="none" w:sz="0" w:space="0" w:color="auto"/>
              </w:divBdr>
              <w:divsChild>
                <w:div w:id="2054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3574">
      <w:bodyDiv w:val="1"/>
      <w:marLeft w:val="0"/>
      <w:marRight w:val="0"/>
      <w:marTop w:val="0"/>
      <w:marBottom w:val="0"/>
      <w:divBdr>
        <w:top w:val="none" w:sz="0" w:space="0" w:color="auto"/>
        <w:left w:val="none" w:sz="0" w:space="0" w:color="auto"/>
        <w:bottom w:val="none" w:sz="0" w:space="0" w:color="auto"/>
        <w:right w:val="none" w:sz="0" w:space="0" w:color="auto"/>
      </w:divBdr>
    </w:div>
    <w:div w:id="87819188">
      <w:bodyDiv w:val="1"/>
      <w:marLeft w:val="0"/>
      <w:marRight w:val="0"/>
      <w:marTop w:val="0"/>
      <w:marBottom w:val="0"/>
      <w:divBdr>
        <w:top w:val="none" w:sz="0" w:space="0" w:color="auto"/>
        <w:left w:val="none" w:sz="0" w:space="0" w:color="auto"/>
        <w:bottom w:val="none" w:sz="0" w:space="0" w:color="auto"/>
        <w:right w:val="none" w:sz="0" w:space="0" w:color="auto"/>
      </w:divBdr>
      <w:divsChild>
        <w:div w:id="1000617768">
          <w:marLeft w:val="0"/>
          <w:marRight w:val="0"/>
          <w:marTop w:val="0"/>
          <w:marBottom w:val="0"/>
          <w:divBdr>
            <w:top w:val="none" w:sz="0" w:space="0" w:color="auto"/>
            <w:left w:val="none" w:sz="0" w:space="0" w:color="auto"/>
            <w:bottom w:val="none" w:sz="0" w:space="0" w:color="auto"/>
            <w:right w:val="none" w:sz="0" w:space="0" w:color="auto"/>
          </w:divBdr>
          <w:divsChild>
            <w:div w:id="1339653457">
              <w:marLeft w:val="0"/>
              <w:marRight w:val="0"/>
              <w:marTop w:val="0"/>
              <w:marBottom w:val="0"/>
              <w:divBdr>
                <w:top w:val="single" w:sz="6" w:space="0" w:color="EDEDED"/>
                <w:left w:val="none" w:sz="0" w:space="0" w:color="auto"/>
                <w:bottom w:val="none" w:sz="0" w:space="0" w:color="auto"/>
                <w:right w:val="none" w:sz="0" w:space="0" w:color="auto"/>
              </w:divBdr>
              <w:divsChild>
                <w:div w:id="13107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5">
      <w:bodyDiv w:val="1"/>
      <w:marLeft w:val="0"/>
      <w:marRight w:val="0"/>
      <w:marTop w:val="0"/>
      <w:marBottom w:val="0"/>
      <w:divBdr>
        <w:top w:val="none" w:sz="0" w:space="0" w:color="auto"/>
        <w:left w:val="none" w:sz="0" w:space="0" w:color="auto"/>
        <w:bottom w:val="none" w:sz="0" w:space="0" w:color="auto"/>
        <w:right w:val="none" w:sz="0" w:space="0" w:color="auto"/>
      </w:divBdr>
    </w:div>
    <w:div w:id="123620323">
      <w:bodyDiv w:val="1"/>
      <w:marLeft w:val="0"/>
      <w:marRight w:val="0"/>
      <w:marTop w:val="0"/>
      <w:marBottom w:val="0"/>
      <w:divBdr>
        <w:top w:val="none" w:sz="0" w:space="0" w:color="auto"/>
        <w:left w:val="none" w:sz="0" w:space="0" w:color="auto"/>
        <w:bottom w:val="none" w:sz="0" w:space="0" w:color="auto"/>
        <w:right w:val="none" w:sz="0" w:space="0" w:color="auto"/>
      </w:divBdr>
    </w:div>
    <w:div w:id="123934715">
      <w:bodyDiv w:val="1"/>
      <w:marLeft w:val="0"/>
      <w:marRight w:val="0"/>
      <w:marTop w:val="0"/>
      <w:marBottom w:val="0"/>
      <w:divBdr>
        <w:top w:val="none" w:sz="0" w:space="0" w:color="auto"/>
        <w:left w:val="none" w:sz="0" w:space="0" w:color="auto"/>
        <w:bottom w:val="none" w:sz="0" w:space="0" w:color="auto"/>
        <w:right w:val="none" w:sz="0" w:space="0" w:color="auto"/>
      </w:divBdr>
      <w:divsChild>
        <w:div w:id="1569457966">
          <w:marLeft w:val="0"/>
          <w:marRight w:val="0"/>
          <w:marTop w:val="0"/>
          <w:marBottom w:val="0"/>
          <w:divBdr>
            <w:top w:val="none" w:sz="0" w:space="0" w:color="auto"/>
            <w:left w:val="none" w:sz="0" w:space="0" w:color="auto"/>
            <w:bottom w:val="none" w:sz="0" w:space="0" w:color="auto"/>
            <w:right w:val="none" w:sz="0" w:space="0" w:color="auto"/>
          </w:divBdr>
          <w:divsChild>
            <w:div w:id="513351164">
              <w:marLeft w:val="0"/>
              <w:marRight w:val="0"/>
              <w:marTop w:val="0"/>
              <w:marBottom w:val="0"/>
              <w:divBdr>
                <w:top w:val="none" w:sz="0" w:space="0" w:color="auto"/>
                <w:left w:val="none" w:sz="0" w:space="0" w:color="auto"/>
                <w:bottom w:val="none" w:sz="0" w:space="0" w:color="auto"/>
                <w:right w:val="none" w:sz="0" w:space="0" w:color="auto"/>
              </w:divBdr>
              <w:divsChild>
                <w:div w:id="1600287126">
                  <w:marLeft w:val="0"/>
                  <w:marRight w:val="0"/>
                  <w:marTop w:val="0"/>
                  <w:marBottom w:val="0"/>
                  <w:divBdr>
                    <w:top w:val="single" w:sz="18" w:space="0" w:color="08237A"/>
                    <w:left w:val="none" w:sz="0" w:space="0" w:color="auto"/>
                    <w:bottom w:val="none" w:sz="0" w:space="0" w:color="auto"/>
                    <w:right w:val="none" w:sz="0" w:space="0" w:color="auto"/>
                  </w:divBdr>
                  <w:divsChild>
                    <w:div w:id="345330536">
                      <w:marLeft w:val="0"/>
                      <w:marRight w:val="0"/>
                      <w:marTop w:val="0"/>
                      <w:marBottom w:val="0"/>
                      <w:divBdr>
                        <w:top w:val="single" w:sz="2" w:space="7" w:color="BBBBBB"/>
                        <w:left w:val="single" w:sz="6" w:space="0" w:color="BBBBBB"/>
                        <w:bottom w:val="single" w:sz="6" w:space="0" w:color="BBBBBB"/>
                        <w:right w:val="single" w:sz="6" w:space="0" w:color="BBBBBB"/>
                      </w:divBdr>
                      <w:divsChild>
                        <w:div w:id="1309823663">
                          <w:marLeft w:val="0"/>
                          <w:marRight w:val="0"/>
                          <w:marTop w:val="0"/>
                          <w:marBottom w:val="0"/>
                          <w:divBdr>
                            <w:top w:val="none" w:sz="0" w:space="0" w:color="auto"/>
                            <w:left w:val="none" w:sz="0" w:space="0" w:color="auto"/>
                            <w:bottom w:val="none" w:sz="0" w:space="0" w:color="auto"/>
                            <w:right w:val="none" w:sz="0" w:space="0" w:color="auto"/>
                          </w:divBdr>
                          <w:divsChild>
                            <w:div w:id="452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744">
      <w:bodyDiv w:val="1"/>
      <w:marLeft w:val="0"/>
      <w:marRight w:val="0"/>
      <w:marTop w:val="0"/>
      <w:marBottom w:val="0"/>
      <w:divBdr>
        <w:top w:val="none" w:sz="0" w:space="0" w:color="auto"/>
        <w:left w:val="none" w:sz="0" w:space="0" w:color="auto"/>
        <w:bottom w:val="none" w:sz="0" w:space="0" w:color="auto"/>
        <w:right w:val="none" w:sz="0" w:space="0" w:color="auto"/>
      </w:divBdr>
      <w:divsChild>
        <w:div w:id="1557162869">
          <w:marLeft w:val="0"/>
          <w:marRight w:val="0"/>
          <w:marTop w:val="0"/>
          <w:marBottom w:val="0"/>
          <w:divBdr>
            <w:top w:val="none" w:sz="0" w:space="0" w:color="auto"/>
            <w:left w:val="none" w:sz="0" w:space="0" w:color="auto"/>
            <w:bottom w:val="none" w:sz="0" w:space="0" w:color="auto"/>
            <w:right w:val="none" w:sz="0" w:space="0" w:color="auto"/>
          </w:divBdr>
          <w:divsChild>
            <w:div w:id="1940288746">
              <w:marLeft w:val="0"/>
              <w:marRight w:val="0"/>
              <w:marTop w:val="0"/>
              <w:marBottom w:val="0"/>
              <w:divBdr>
                <w:top w:val="none" w:sz="0" w:space="0" w:color="auto"/>
                <w:left w:val="none" w:sz="0" w:space="0" w:color="auto"/>
                <w:bottom w:val="none" w:sz="0" w:space="0" w:color="auto"/>
                <w:right w:val="none" w:sz="0" w:space="0" w:color="auto"/>
              </w:divBdr>
              <w:divsChild>
                <w:div w:id="415981347">
                  <w:marLeft w:val="0"/>
                  <w:marRight w:val="0"/>
                  <w:marTop w:val="0"/>
                  <w:marBottom w:val="0"/>
                  <w:divBdr>
                    <w:top w:val="single" w:sz="12" w:space="0" w:color="08237A"/>
                    <w:left w:val="none" w:sz="0" w:space="0" w:color="auto"/>
                    <w:bottom w:val="none" w:sz="0" w:space="0" w:color="auto"/>
                    <w:right w:val="none" w:sz="0" w:space="0" w:color="auto"/>
                  </w:divBdr>
                  <w:divsChild>
                    <w:div w:id="287784411">
                      <w:marLeft w:val="0"/>
                      <w:marRight w:val="0"/>
                      <w:marTop w:val="0"/>
                      <w:marBottom w:val="0"/>
                      <w:divBdr>
                        <w:top w:val="single" w:sz="2" w:space="6" w:color="BBBBBB"/>
                        <w:left w:val="single" w:sz="4" w:space="0" w:color="BBBBBB"/>
                        <w:bottom w:val="single" w:sz="4" w:space="0" w:color="BBBBBB"/>
                        <w:right w:val="single" w:sz="4" w:space="0" w:color="BBBBBB"/>
                      </w:divBdr>
                      <w:divsChild>
                        <w:div w:id="816142613">
                          <w:marLeft w:val="0"/>
                          <w:marRight w:val="0"/>
                          <w:marTop w:val="0"/>
                          <w:marBottom w:val="0"/>
                          <w:divBdr>
                            <w:top w:val="none" w:sz="0" w:space="0" w:color="auto"/>
                            <w:left w:val="none" w:sz="0" w:space="0" w:color="auto"/>
                            <w:bottom w:val="none" w:sz="0" w:space="0" w:color="auto"/>
                            <w:right w:val="none" w:sz="0" w:space="0" w:color="auto"/>
                          </w:divBdr>
                          <w:divsChild>
                            <w:div w:id="17481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2201">
      <w:bodyDiv w:val="1"/>
      <w:marLeft w:val="0"/>
      <w:marRight w:val="0"/>
      <w:marTop w:val="0"/>
      <w:marBottom w:val="0"/>
      <w:divBdr>
        <w:top w:val="none" w:sz="0" w:space="0" w:color="auto"/>
        <w:left w:val="none" w:sz="0" w:space="0" w:color="auto"/>
        <w:bottom w:val="none" w:sz="0" w:space="0" w:color="auto"/>
        <w:right w:val="none" w:sz="0" w:space="0" w:color="auto"/>
      </w:divBdr>
    </w:div>
    <w:div w:id="183714309">
      <w:bodyDiv w:val="1"/>
      <w:marLeft w:val="0"/>
      <w:marRight w:val="0"/>
      <w:marTop w:val="0"/>
      <w:marBottom w:val="0"/>
      <w:divBdr>
        <w:top w:val="none" w:sz="0" w:space="0" w:color="auto"/>
        <w:left w:val="none" w:sz="0" w:space="0" w:color="auto"/>
        <w:bottom w:val="none" w:sz="0" w:space="0" w:color="auto"/>
        <w:right w:val="none" w:sz="0" w:space="0" w:color="auto"/>
      </w:divBdr>
    </w:div>
    <w:div w:id="191500740">
      <w:bodyDiv w:val="1"/>
      <w:marLeft w:val="0"/>
      <w:marRight w:val="0"/>
      <w:marTop w:val="0"/>
      <w:marBottom w:val="0"/>
      <w:divBdr>
        <w:top w:val="none" w:sz="0" w:space="0" w:color="auto"/>
        <w:left w:val="none" w:sz="0" w:space="0" w:color="auto"/>
        <w:bottom w:val="none" w:sz="0" w:space="0" w:color="auto"/>
        <w:right w:val="none" w:sz="0" w:space="0" w:color="auto"/>
      </w:divBdr>
    </w:div>
    <w:div w:id="202447446">
      <w:bodyDiv w:val="1"/>
      <w:marLeft w:val="0"/>
      <w:marRight w:val="0"/>
      <w:marTop w:val="0"/>
      <w:marBottom w:val="0"/>
      <w:divBdr>
        <w:top w:val="none" w:sz="0" w:space="0" w:color="auto"/>
        <w:left w:val="none" w:sz="0" w:space="0" w:color="auto"/>
        <w:bottom w:val="none" w:sz="0" w:space="0" w:color="auto"/>
        <w:right w:val="none" w:sz="0" w:space="0" w:color="auto"/>
      </w:divBdr>
      <w:divsChild>
        <w:div w:id="480775139">
          <w:marLeft w:val="0"/>
          <w:marRight w:val="0"/>
          <w:marTop w:val="0"/>
          <w:marBottom w:val="0"/>
          <w:divBdr>
            <w:top w:val="none" w:sz="0" w:space="0" w:color="auto"/>
            <w:left w:val="none" w:sz="0" w:space="0" w:color="auto"/>
            <w:bottom w:val="none" w:sz="0" w:space="0" w:color="auto"/>
            <w:right w:val="none" w:sz="0" w:space="0" w:color="auto"/>
          </w:divBdr>
          <w:divsChild>
            <w:div w:id="242181208">
              <w:marLeft w:val="0"/>
              <w:marRight w:val="0"/>
              <w:marTop w:val="0"/>
              <w:marBottom w:val="0"/>
              <w:divBdr>
                <w:top w:val="none" w:sz="0" w:space="0" w:color="auto"/>
                <w:left w:val="none" w:sz="0" w:space="0" w:color="auto"/>
                <w:bottom w:val="none" w:sz="0" w:space="0" w:color="auto"/>
                <w:right w:val="none" w:sz="0" w:space="0" w:color="auto"/>
              </w:divBdr>
              <w:divsChild>
                <w:div w:id="1235164179">
                  <w:marLeft w:val="0"/>
                  <w:marRight w:val="0"/>
                  <w:marTop w:val="0"/>
                  <w:marBottom w:val="0"/>
                  <w:divBdr>
                    <w:top w:val="none" w:sz="0" w:space="0" w:color="auto"/>
                    <w:left w:val="none" w:sz="0" w:space="0" w:color="auto"/>
                    <w:bottom w:val="none" w:sz="0" w:space="0" w:color="auto"/>
                    <w:right w:val="none" w:sz="0" w:space="0" w:color="auto"/>
                  </w:divBdr>
                  <w:divsChild>
                    <w:div w:id="8790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01777">
      <w:bodyDiv w:val="1"/>
      <w:marLeft w:val="0"/>
      <w:marRight w:val="0"/>
      <w:marTop w:val="0"/>
      <w:marBottom w:val="0"/>
      <w:divBdr>
        <w:top w:val="none" w:sz="0" w:space="0" w:color="auto"/>
        <w:left w:val="none" w:sz="0" w:space="0" w:color="auto"/>
        <w:bottom w:val="none" w:sz="0" w:space="0" w:color="auto"/>
        <w:right w:val="none" w:sz="0" w:space="0" w:color="auto"/>
      </w:divBdr>
      <w:divsChild>
        <w:div w:id="965621160">
          <w:marLeft w:val="0"/>
          <w:marRight w:val="0"/>
          <w:marTop w:val="0"/>
          <w:marBottom w:val="0"/>
          <w:divBdr>
            <w:top w:val="none" w:sz="0" w:space="0" w:color="auto"/>
            <w:left w:val="none" w:sz="0" w:space="0" w:color="auto"/>
            <w:bottom w:val="none" w:sz="0" w:space="0" w:color="auto"/>
            <w:right w:val="none" w:sz="0" w:space="0" w:color="auto"/>
          </w:divBdr>
          <w:divsChild>
            <w:div w:id="240408789">
              <w:marLeft w:val="0"/>
              <w:marRight w:val="0"/>
              <w:marTop w:val="0"/>
              <w:marBottom w:val="0"/>
              <w:divBdr>
                <w:top w:val="single" w:sz="6" w:space="0" w:color="EDEDED"/>
                <w:left w:val="none" w:sz="0" w:space="0" w:color="auto"/>
                <w:bottom w:val="none" w:sz="0" w:space="0" w:color="auto"/>
                <w:right w:val="none" w:sz="0" w:space="0" w:color="auto"/>
              </w:divBdr>
              <w:divsChild>
                <w:div w:id="5428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6705">
      <w:bodyDiv w:val="1"/>
      <w:marLeft w:val="0"/>
      <w:marRight w:val="0"/>
      <w:marTop w:val="0"/>
      <w:marBottom w:val="0"/>
      <w:divBdr>
        <w:top w:val="none" w:sz="0" w:space="0" w:color="auto"/>
        <w:left w:val="none" w:sz="0" w:space="0" w:color="auto"/>
        <w:bottom w:val="none" w:sz="0" w:space="0" w:color="auto"/>
        <w:right w:val="none" w:sz="0" w:space="0" w:color="auto"/>
      </w:divBdr>
      <w:divsChild>
        <w:div w:id="1592854819">
          <w:marLeft w:val="0"/>
          <w:marRight w:val="0"/>
          <w:marTop w:val="68"/>
          <w:marBottom w:val="68"/>
          <w:divBdr>
            <w:top w:val="none" w:sz="0" w:space="0" w:color="auto"/>
            <w:left w:val="none" w:sz="0" w:space="0" w:color="auto"/>
            <w:bottom w:val="none" w:sz="0" w:space="0" w:color="auto"/>
            <w:right w:val="none" w:sz="0" w:space="0" w:color="auto"/>
          </w:divBdr>
          <w:divsChild>
            <w:div w:id="644510707">
              <w:marLeft w:val="0"/>
              <w:marRight w:val="0"/>
              <w:marTop w:val="0"/>
              <w:marBottom w:val="0"/>
              <w:divBdr>
                <w:top w:val="single" w:sz="6" w:space="0" w:color="BEBEBE"/>
                <w:left w:val="single" w:sz="6" w:space="0" w:color="BEBEBE"/>
                <w:bottom w:val="single" w:sz="6" w:space="0" w:color="BEBEBE"/>
                <w:right w:val="single" w:sz="6" w:space="0" w:color="BEBEBE"/>
              </w:divBdr>
              <w:divsChild>
                <w:div w:id="753093775">
                  <w:marLeft w:val="0"/>
                  <w:marRight w:val="0"/>
                  <w:marTop w:val="0"/>
                  <w:marBottom w:val="0"/>
                  <w:divBdr>
                    <w:top w:val="none" w:sz="0" w:space="0" w:color="auto"/>
                    <w:left w:val="none" w:sz="0" w:space="0" w:color="auto"/>
                    <w:bottom w:val="none" w:sz="0" w:space="0" w:color="auto"/>
                    <w:right w:val="none" w:sz="0" w:space="0" w:color="auto"/>
                  </w:divBdr>
                  <w:divsChild>
                    <w:div w:id="439302613">
                      <w:marLeft w:val="0"/>
                      <w:marRight w:val="0"/>
                      <w:marTop w:val="0"/>
                      <w:marBottom w:val="0"/>
                      <w:divBdr>
                        <w:top w:val="none" w:sz="0" w:space="0" w:color="auto"/>
                        <w:left w:val="none" w:sz="0" w:space="0" w:color="auto"/>
                        <w:bottom w:val="none" w:sz="0" w:space="0" w:color="auto"/>
                        <w:right w:val="none" w:sz="0" w:space="0" w:color="auto"/>
                      </w:divBdr>
                      <w:divsChild>
                        <w:div w:id="1836647468">
                          <w:marLeft w:val="0"/>
                          <w:marRight w:val="0"/>
                          <w:marTop w:val="0"/>
                          <w:marBottom w:val="0"/>
                          <w:divBdr>
                            <w:top w:val="none" w:sz="0" w:space="0" w:color="auto"/>
                            <w:left w:val="none" w:sz="0" w:space="0" w:color="auto"/>
                            <w:bottom w:val="single" w:sz="18" w:space="0" w:color="CCCCCC"/>
                            <w:right w:val="none" w:sz="0" w:space="0" w:color="auto"/>
                          </w:divBdr>
                          <w:divsChild>
                            <w:div w:id="4796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872989">
      <w:bodyDiv w:val="1"/>
      <w:marLeft w:val="0"/>
      <w:marRight w:val="0"/>
      <w:marTop w:val="0"/>
      <w:marBottom w:val="0"/>
      <w:divBdr>
        <w:top w:val="none" w:sz="0" w:space="0" w:color="auto"/>
        <w:left w:val="none" w:sz="0" w:space="0" w:color="auto"/>
        <w:bottom w:val="none" w:sz="0" w:space="0" w:color="auto"/>
        <w:right w:val="none" w:sz="0" w:space="0" w:color="auto"/>
      </w:divBdr>
      <w:divsChild>
        <w:div w:id="1780220038">
          <w:marLeft w:val="0"/>
          <w:marRight w:val="0"/>
          <w:marTop w:val="0"/>
          <w:marBottom w:val="0"/>
          <w:divBdr>
            <w:top w:val="none" w:sz="0" w:space="0" w:color="auto"/>
            <w:left w:val="none" w:sz="0" w:space="0" w:color="auto"/>
            <w:bottom w:val="none" w:sz="0" w:space="0" w:color="auto"/>
            <w:right w:val="none" w:sz="0" w:space="0" w:color="auto"/>
          </w:divBdr>
          <w:divsChild>
            <w:div w:id="1419983232">
              <w:marLeft w:val="0"/>
              <w:marRight w:val="0"/>
              <w:marTop w:val="0"/>
              <w:marBottom w:val="0"/>
              <w:divBdr>
                <w:top w:val="single" w:sz="6" w:space="0" w:color="EDEDED"/>
                <w:left w:val="none" w:sz="0" w:space="0" w:color="auto"/>
                <w:bottom w:val="none" w:sz="0" w:space="0" w:color="auto"/>
                <w:right w:val="none" w:sz="0" w:space="0" w:color="auto"/>
              </w:divBdr>
              <w:divsChild>
                <w:div w:id="4729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4002">
      <w:bodyDiv w:val="1"/>
      <w:marLeft w:val="0"/>
      <w:marRight w:val="0"/>
      <w:marTop w:val="0"/>
      <w:marBottom w:val="0"/>
      <w:divBdr>
        <w:top w:val="none" w:sz="0" w:space="0" w:color="auto"/>
        <w:left w:val="none" w:sz="0" w:space="0" w:color="auto"/>
        <w:bottom w:val="none" w:sz="0" w:space="0" w:color="auto"/>
        <w:right w:val="none" w:sz="0" w:space="0" w:color="auto"/>
      </w:divBdr>
      <w:divsChild>
        <w:div w:id="639573158">
          <w:marLeft w:val="0"/>
          <w:marRight w:val="0"/>
          <w:marTop w:val="0"/>
          <w:marBottom w:val="0"/>
          <w:divBdr>
            <w:top w:val="none" w:sz="0" w:space="0" w:color="auto"/>
            <w:left w:val="none" w:sz="0" w:space="0" w:color="auto"/>
            <w:bottom w:val="none" w:sz="0" w:space="0" w:color="auto"/>
            <w:right w:val="none" w:sz="0" w:space="0" w:color="auto"/>
          </w:divBdr>
          <w:divsChild>
            <w:div w:id="236671433">
              <w:marLeft w:val="0"/>
              <w:marRight w:val="0"/>
              <w:marTop w:val="0"/>
              <w:marBottom w:val="0"/>
              <w:divBdr>
                <w:top w:val="none" w:sz="0" w:space="0" w:color="auto"/>
                <w:left w:val="none" w:sz="0" w:space="0" w:color="auto"/>
                <w:bottom w:val="none" w:sz="0" w:space="0" w:color="auto"/>
                <w:right w:val="none" w:sz="0" w:space="0" w:color="auto"/>
              </w:divBdr>
              <w:divsChild>
                <w:div w:id="1768771990">
                  <w:marLeft w:val="0"/>
                  <w:marRight w:val="0"/>
                  <w:marTop w:val="0"/>
                  <w:marBottom w:val="0"/>
                  <w:divBdr>
                    <w:top w:val="single" w:sz="18" w:space="0" w:color="08237A"/>
                    <w:left w:val="none" w:sz="0" w:space="0" w:color="auto"/>
                    <w:bottom w:val="none" w:sz="0" w:space="0" w:color="auto"/>
                    <w:right w:val="none" w:sz="0" w:space="0" w:color="auto"/>
                  </w:divBdr>
                  <w:divsChild>
                    <w:div w:id="586429997">
                      <w:marLeft w:val="0"/>
                      <w:marRight w:val="0"/>
                      <w:marTop w:val="0"/>
                      <w:marBottom w:val="0"/>
                      <w:divBdr>
                        <w:top w:val="single" w:sz="2" w:space="7" w:color="BBBBBB"/>
                        <w:left w:val="single" w:sz="6" w:space="0" w:color="BBBBBB"/>
                        <w:bottom w:val="single" w:sz="6" w:space="0" w:color="BBBBBB"/>
                        <w:right w:val="single" w:sz="6" w:space="0" w:color="BBBBBB"/>
                      </w:divBdr>
                      <w:divsChild>
                        <w:div w:id="10570811">
                          <w:marLeft w:val="0"/>
                          <w:marRight w:val="0"/>
                          <w:marTop w:val="0"/>
                          <w:marBottom w:val="0"/>
                          <w:divBdr>
                            <w:top w:val="none" w:sz="0" w:space="0" w:color="auto"/>
                            <w:left w:val="none" w:sz="0" w:space="0" w:color="auto"/>
                            <w:bottom w:val="none" w:sz="0" w:space="0" w:color="auto"/>
                            <w:right w:val="none" w:sz="0" w:space="0" w:color="auto"/>
                          </w:divBdr>
                          <w:divsChild>
                            <w:div w:id="15563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7006">
      <w:bodyDiv w:val="1"/>
      <w:marLeft w:val="0"/>
      <w:marRight w:val="0"/>
      <w:marTop w:val="0"/>
      <w:marBottom w:val="0"/>
      <w:divBdr>
        <w:top w:val="none" w:sz="0" w:space="0" w:color="auto"/>
        <w:left w:val="none" w:sz="0" w:space="0" w:color="auto"/>
        <w:bottom w:val="none" w:sz="0" w:space="0" w:color="auto"/>
        <w:right w:val="none" w:sz="0" w:space="0" w:color="auto"/>
      </w:divBdr>
    </w:div>
    <w:div w:id="278923729">
      <w:bodyDiv w:val="1"/>
      <w:marLeft w:val="0"/>
      <w:marRight w:val="0"/>
      <w:marTop w:val="0"/>
      <w:marBottom w:val="0"/>
      <w:divBdr>
        <w:top w:val="none" w:sz="0" w:space="0" w:color="auto"/>
        <w:left w:val="none" w:sz="0" w:space="0" w:color="auto"/>
        <w:bottom w:val="none" w:sz="0" w:space="0" w:color="auto"/>
        <w:right w:val="none" w:sz="0" w:space="0" w:color="auto"/>
      </w:divBdr>
    </w:div>
    <w:div w:id="299002055">
      <w:bodyDiv w:val="1"/>
      <w:marLeft w:val="0"/>
      <w:marRight w:val="0"/>
      <w:marTop w:val="0"/>
      <w:marBottom w:val="0"/>
      <w:divBdr>
        <w:top w:val="none" w:sz="0" w:space="0" w:color="auto"/>
        <w:left w:val="none" w:sz="0" w:space="0" w:color="auto"/>
        <w:bottom w:val="none" w:sz="0" w:space="0" w:color="auto"/>
        <w:right w:val="none" w:sz="0" w:space="0" w:color="auto"/>
      </w:divBdr>
    </w:div>
    <w:div w:id="318120129">
      <w:bodyDiv w:val="1"/>
      <w:marLeft w:val="0"/>
      <w:marRight w:val="0"/>
      <w:marTop w:val="0"/>
      <w:marBottom w:val="0"/>
      <w:divBdr>
        <w:top w:val="none" w:sz="0" w:space="0" w:color="auto"/>
        <w:left w:val="none" w:sz="0" w:space="0" w:color="auto"/>
        <w:bottom w:val="none" w:sz="0" w:space="0" w:color="auto"/>
        <w:right w:val="none" w:sz="0" w:space="0" w:color="auto"/>
      </w:divBdr>
    </w:div>
    <w:div w:id="335502635">
      <w:bodyDiv w:val="1"/>
      <w:marLeft w:val="0"/>
      <w:marRight w:val="0"/>
      <w:marTop w:val="0"/>
      <w:marBottom w:val="0"/>
      <w:divBdr>
        <w:top w:val="none" w:sz="0" w:space="0" w:color="auto"/>
        <w:left w:val="none" w:sz="0" w:space="0" w:color="auto"/>
        <w:bottom w:val="none" w:sz="0" w:space="0" w:color="auto"/>
        <w:right w:val="none" w:sz="0" w:space="0" w:color="auto"/>
      </w:divBdr>
    </w:div>
    <w:div w:id="338700966">
      <w:bodyDiv w:val="1"/>
      <w:marLeft w:val="0"/>
      <w:marRight w:val="0"/>
      <w:marTop w:val="0"/>
      <w:marBottom w:val="0"/>
      <w:divBdr>
        <w:top w:val="none" w:sz="0" w:space="0" w:color="auto"/>
        <w:left w:val="none" w:sz="0" w:space="0" w:color="auto"/>
        <w:bottom w:val="none" w:sz="0" w:space="0" w:color="auto"/>
        <w:right w:val="none" w:sz="0" w:space="0" w:color="auto"/>
      </w:divBdr>
    </w:div>
    <w:div w:id="343092324">
      <w:bodyDiv w:val="1"/>
      <w:marLeft w:val="0"/>
      <w:marRight w:val="0"/>
      <w:marTop w:val="0"/>
      <w:marBottom w:val="0"/>
      <w:divBdr>
        <w:top w:val="none" w:sz="0" w:space="0" w:color="auto"/>
        <w:left w:val="none" w:sz="0" w:space="0" w:color="auto"/>
        <w:bottom w:val="none" w:sz="0" w:space="0" w:color="auto"/>
        <w:right w:val="none" w:sz="0" w:space="0" w:color="auto"/>
      </w:divBdr>
      <w:divsChild>
        <w:div w:id="810637789">
          <w:marLeft w:val="0"/>
          <w:marRight w:val="0"/>
          <w:marTop w:val="0"/>
          <w:marBottom w:val="0"/>
          <w:divBdr>
            <w:top w:val="none" w:sz="0" w:space="0" w:color="auto"/>
            <w:left w:val="none" w:sz="0" w:space="0" w:color="auto"/>
            <w:bottom w:val="none" w:sz="0" w:space="0" w:color="auto"/>
            <w:right w:val="none" w:sz="0" w:space="0" w:color="auto"/>
          </w:divBdr>
          <w:divsChild>
            <w:div w:id="2118475681">
              <w:marLeft w:val="0"/>
              <w:marRight w:val="0"/>
              <w:marTop w:val="0"/>
              <w:marBottom w:val="0"/>
              <w:divBdr>
                <w:top w:val="single" w:sz="6" w:space="0" w:color="EDEDED"/>
                <w:left w:val="none" w:sz="0" w:space="0" w:color="auto"/>
                <w:bottom w:val="none" w:sz="0" w:space="0" w:color="auto"/>
                <w:right w:val="none" w:sz="0" w:space="0" w:color="auto"/>
              </w:divBdr>
              <w:divsChild>
                <w:div w:id="1226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9459">
      <w:bodyDiv w:val="1"/>
      <w:marLeft w:val="0"/>
      <w:marRight w:val="0"/>
      <w:marTop w:val="0"/>
      <w:marBottom w:val="0"/>
      <w:divBdr>
        <w:top w:val="none" w:sz="0" w:space="0" w:color="auto"/>
        <w:left w:val="none" w:sz="0" w:space="0" w:color="auto"/>
        <w:bottom w:val="none" w:sz="0" w:space="0" w:color="auto"/>
        <w:right w:val="none" w:sz="0" w:space="0" w:color="auto"/>
      </w:divBdr>
    </w:div>
    <w:div w:id="355929951">
      <w:bodyDiv w:val="1"/>
      <w:marLeft w:val="0"/>
      <w:marRight w:val="0"/>
      <w:marTop w:val="0"/>
      <w:marBottom w:val="0"/>
      <w:divBdr>
        <w:top w:val="none" w:sz="0" w:space="0" w:color="auto"/>
        <w:left w:val="none" w:sz="0" w:space="0" w:color="auto"/>
        <w:bottom w:val="none" w:sz="0" w:space="0" w:color="auto"/>
        <w:right w:val="none" w:sz="0" w:space="0" w:color="auto"/>
      </w:divBdr>
    </w:div>
    <w:div w:id="388267123">
      <w:bodyDiv w:val="1"/>
      <w:marLeft w:val="0"/>
      <w:marRight w:val="0"/>
      <w:marTop w:val="0"/>
      <w:marBottom w:val="0"/>
      <w:divBdr>
        <w:top w:val="none" w:sz="0" w:space="0" w:color="auto"/>
        <w:left w:val="none" w:sz="0" w:space="0" w:color="auto"/>
        <w:bottom w:val="none" w:sz="0" w:space="0" w:color="auto"/>
        <w:right w:val="none" w:sz="0" w:space="0" w:color="auto"/>
      </w:divBdr>
    </w:div>
    <w:div w:id="388892140">
      <w:bodyDiv w:val="1"/>
      <w:marLeft w:val="0"/>
      <w:marRight w:val="0"/>
      <w:marTop w:val="0"/>
      <w:marBottom w:val="0"/>
      <w:divBdr>
        <w:top w:val="none" w:sz="0" w:space="0" w:color="auto"/>
        <w:left w:val="none" w:sz="0" w:space="0" w:color="auto"/>
        <w:bottom w:val="none" w:sz="0" w:space="0" w:color="auto"/>
        <w:right w:val="none" w:sz="0" w:space="0" w:color="auto"/>
      </w:divBdr>
    </w:div>
    <w:div w:id="393164099">
      <w:bodyDiv w:val="1"/>
      <w:marLeft w:val="0"/>
      <w:marRight w:val="0"/>
      <w:marTop w:val="0"/>
      <w:marBottom w:val="0"/>
      <w:divBdr>
        <w:top w:val="none" w:sz="0" w:space="0" w:color="auto"/>
        <w:left w:val="none" w:sz="0" w:space="0" w:color="auto"/>
        <w:bottom w:val="none" w:sz="0" w:space="0" w:color="auto"/>
        <w:right w:val="none" w:sz="0" w:space="0" w:color="auto"/>
      </w:divBdr>
    </w:div>
    <w:div w:id="415633447">
      <w:bodyDiv w:val="1"/>
      <w:marLeft w:val="0"/>
      <w:marRight w:val="0"/>
      <w:marTop w:val="0"/>
      <w:marBottom w:val="0"/>
      <w:divBdr>
        <w:top w:val="none" w:sz="0" w:space="0" w:color="auto"/>
        <w:left w:val="none" w:sz="0" w:space="0" w:color="auto"/>
        <w:bottom w:val="none" w:sz="0" w:space="0" w:color="auto"/>
        <w:right w:val="none" w:sz="0" w:space="0" w:color="auto"/>
      </w:divBdr>
    </w:div>
    <w:div w:id="475296007">
      <w:bodyDiv w:val="1"/>
      <w:marLeft w:val="0"/>
      <w:marRight w:val="0"/>
      <w:marTop w:val="0"/>
      <w:marBottom w:val="0"/>
      <w:divBdr>
        <w:top w:val="none" w:sz="0" w:space="0" w:color="auto"/>
        <w:left w:val="none" w:sz="0" w:space="0" w:color="auto"/>
        <w:bottom w:val="none" w:sz="0" w:space="0" w:color="auto"/>
        <w:right w:val="none" w:sz="0" w:space="0" w:color="auto"/>
      </w:divBdr>
    </w:div>
    <w:div w:id="475418778">
      <w:bodyDiv w:val="1"/>
      <w:marLeft w:val="0"/>
      <w:marRight w:val="0"/>
      <w:marTop w:val="0"/>
      <w:marBottom w:val="0"/>
      <w:divBdr>
        <w:top w:val="none" w:sz="0" w:space="0" w:color="auto"/>
        <w:left w:val="none" w:sz="0" w:space="0" w:color="auto"/>
        <w:bottom w:val="none" w:sz="0" w:space="0" w:color="auto"/>
        <w:right w:val="none" w:sz="0" w:space="0" w:color="auto"/>
      </w:divBdr>
    </w:div>
    <w:div w:id="484246261">
      <w:bodyDiv w:val="1"/>
      <w:marLeft w:val="0"/>
      <w:marRight w:val="0"/>
      <w:marTop w:val="0"/>
      <w:marBottom w:val="0"/>
      <w:divBdr>
        <w:top w:val="none" w:sz="0" w:space="0" w:color="auto"/>
        <w:left w:val="none" w:sz="0" w:space="0" w:color="auto"/>
        <w:bottom w:val="none" w:sz="0" w:space="0" w:color="auto"/>
        <w:right w:val="none" w:sz="0" w:space="0" w:color="auto"/>
      </w:divBdr>
    </w:div>
    <w:div w:id="495612998">
      <w:bodyDiv w:val="1"/>
      <w:marLeft w:val="0"/>
      <w:marRight w:val="0"/>
      <w:marTop w:val="0"/>
      <w:marBottom w:val="0"/>
      <w:divBdr>
        <w:top w:val="none" w:sz="0" w:space="0" w:color="auto"/>
        <w:left w:val="none" w:sz="0" w:space="0" w:color="auto"/>
        <w:bottom w:val="none" w:sz="0" w:space="0" w:color="auto"/>
        <w:right w:val="none" w:sz="0" w:space="0" w:color="auto"/>
      </w:divBdr>
    </w:div>
    <w:div w:id="526063916">
      <w:bodyDiv w:val="1"/>
      <w:marLeft w:val="0"/>
      <w:marRight w:val="0"/>
      <w:marTop w:val="0"/>
      <w:marBottom w:val="0"/>
      <w:divBdr>
        <w:top w:val="none" w:sz="0" w:space="0" w:color="auto"/>
        <w:left w:val="none" w:sz="0" w:space="0" w:color="auto"/>
        <w:bottom w:val="none" w:sz="0" w:space="0" w:color="auto"/>
        <w:right w:val="none" w:sz="0" w:space="0" w:color="auto"/>
      </w:divBdr>
    </w:div>
    <w:div w:id="533612488">
      <w:bodyDiv w:val="1"/>
      <w:marLeft w:val="0"/>
      <w:marRight w:val="0"/>
      <w:marTop w:val="0"/>
      <w:marBottom w:val="0"/>
      <w:divBdr>
        <w:top w:val="none" w:sz="0" w:space="0" w:color="auto"/>
        <w:left w:val="none" w:sz="0" w:space="0" w:color="auto"/>
        <w:bottom w:val="none" w:sz="0" w:space="0" w:color="auto"/>
        <w:right w:val="none" w:sz="0" w:space="0" w:color="auto"/>
      </w:divBdr>
      <w:divsChild>
        <w:div w:id="231352977">
          <w:marLeft w:val="0"/>
          <w:marRight w:val="0"/>
          <w:marTop w:val="68"/>
          <w:marBottom w:val="68"/>
          <w:divBdr>
            <w:top w:val="none" w:sz="0" w:space="0" w:color="auto"/>
            <w:left w:val="none" w:sz="0" w:space="0" w:color="auto"/>
            <w:bottom w:val="none" w:sz="0" w:space="0" w:color="auto"/>
            <w:right w:val="none" w:sz="0" w:space="0" w:color="auto"/>
          </w:divBdr>
          <w:divsChild>
            <w:div w:id="1275288579">
              <w:marLeft w:val="0"/>
              <w:marRight w:val="0"/>
              <w:marTop w:val="0"/>
              <w:marBottom w:val="0"/>
              <w:divBdr>
                <w:top w:val="single" w:sz="6" w:space="0" w:color="BEBEBE"/>
                <w:left w:val="single" w:sz="6" w:space="0" w:color="BEBEBE"/>
                <w:bottom w:val="single" w:sz="6" w:space="0" w:color="BEBEBE"/>
                <w:right w:val="single" w:sz="6" w:space="0" w:color="BEBEBE"/>
              </w:divBdr>
              <w:divsChild>
                <w:div w:id="923614614">
                  <w:marLeft w:val="0"/>
                  <w:marRight w:val="0"/>
                  <w:marTop w:val="0"/>
                  <w:marBottom w:val="0"/>
                  <w:divBdr>
                    <w:top w:val="none" w:sz="0" w:space="0" w:color="auto"/>
                    <w:left w:val="none" w:sz="0" w:space="0" w:color="auto"/>
                    <w:bottom w:val="none" w:sz="0" w:space="0" w:color="auto"/>
                    <w:right w:val="none" w:sz="0" w:space="0" w:color="auto"/>
                  </w:divBdr>
                  <w:divsChild>
                    <w:div w:id="1367215153">
                      <w:marLeft w:val="0"/>
                      <w:marRight w:val="0"/>
                      <w:marTop w:val="0"/>
                      <w:marBottom w:val="0"/>
                      <w:divBdr>
                        <w:top w:val="none" w:sz="0" w:space="0" w:color="auto"/>
                        <w:left w:val="none" w:sz="0" w:space="0" w:color="auto"/>
                        <w:bottom w:val="none" w:sz="0" w:space="0" w:color="auto"/>
                        <w:right w:val="none" w:sz="0" w:space="0" w:color="auto"/>
                      </w:divBdr>
                      <w:divsChild>
                        <w:div w:id="15473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18247">
      <w:bodyDiv w:val="1"/>
      <w:marLeft w:val="0"/>
      <w:marRight w:val="0"/>
      <w:marTop w:val="0"/>
      <w:marBottom w:val="0"/>
      <w:divBdr>
        <w:top w:val="none" w:sz="0" w:space="0" w:color="auto"/>
        <w:left w:val="none" w:sz="0" w:space="0" w:color="auto"/>
        <w:bottom w:val="none" w:sz="0" w:space="0" w:color="auto"/>
        <w:right w:val="none" w:sz="0" w:space="0" w:color="auto"/>
      </w:divBdr>
    </w:div>
    <w:div w:id="545340575">
      <w:bodyDiv w:val="1"/>
      <w:marLeft w:val="0"/>
      <w:marRight w:val="0"/>
      <w:marTop w:val="0"/>
      <w:marBottom w:val="0"/>
      <w:divBdr>
        <w:top w:val="none" w:sz="0" w:space="0" w:color="auto"/>
        <w:left w:val="none" w:sz="0" w:space="0" w:color="auto"/>
        <w:bottom w:val="none" w:sz="0" w:space="0" w:color="auto"/>
        <w:right w:val="none" w:sz="0" w:space="0" w:color="auto"/>
      </w:divBdr>
    </w:div>
    <w:div w:id="547910344">
      <w:bodyDiv w:val="1"/>
      <w:marLeft w:val="0"/>
      <w:marRight w:val="0"/>
      <w:marTop w:val="0"/>
      <w:marBottom w:val="0"/>
      <w:divBdr>
        <w:top w:val="none" w:sz="0" w:space="0" w:color="auto"/>
        <w:left w:val="none" w:sz="0" w:space="0" w:color="auto"/>
        <w:bottom w:val="none" w:sz="0" w:space="0" w:color="auto"/>
        <w:right w:val="none" w:sz="0" w:space="0" w:color="auto"/>
      </w:divBdr>
    </w:div>
    <w:div w:id="566189121">
      <w:bodyDiv w:val="1"/>
      <w:marLeft w:val="0"/>
      <w:marRight w:val="0"/>
      <w:marTop w:val="0"/>
      <w:marBottom w:val="0"/>
      <w:divBdr>
        <w:top w:val="none" w:sz="0" w:space="0" w:color="auto"/>
        <w:left w:val="none" w:sz="0" w:space="0" w:color="auto"/>
        <w:bottom w:val="none" w:sz="0" w:space="0" w:color="auto"/>
        <w:right w:val="none" w:sz="0" w:space="0" w:color="auto"/>
      </w:divBdr>
    </w:div>
    <w:div w:id="588972088">
      <w:bodyDiv w:val="1"/>
      <w:marLeft w:val="0"/>
      <w:marRight w:val="0"/>
      <w:marTop w:val="0"/>
      <w:marBottom w:val="0"/>
      <w:divBdr>
        <w:top w:val="none" w:sz="0" w:space="0" w:color="auto"/>
        <w:left w:val="none" w:sz="0" w:space="0" w:color="auto"/>
        <w:bottom w:val="none" w:sz="0" w:space="0" w:color="auto"/>
        <w:right w:val="none" w:sz="0" w:space="0" w:color="auto"/>
      </w:divBdr>
      <w:divsChild>
        <w:div w:id="507016041">
          <w:marLeft w:val="0"/>
          <w:marRight w:val="0"/>
          <w:marTop w:val="0"/>
          <w:marBottom w:val="0"/>
          <w:divBdr>
            <w:top w:val="none" w:sz="0" w:space="0" w:color="auto"/>
            <w:left w:val="none" w:sz="0" w:space="0" w:color="auto"/>
            <w:bottom w:val="none" w:sz="0" w:space="0" w:color="auto"/>
            <w:right w:val="none" w:sz="0" w:space="0" w:color="auto"/>
          </w:divBdr>
          <w:divsChild>
            <w:div w:id="352848173">
              <w:marLeft w:val="0"/>
              <w:marRight w:val="0"/>
              <w:marTop w:val="0"/>
              <w:marBottom w:val="0"/>
              <w:divBdr>
                <w:top w:val="single" w:sz="4" w:space="0" w:color="EDEDED"/>
                <w:left w:val="none" w:sz="0" w:space="0" w:color="auto"/>
                <w:bottom w:val="none" w:sz="0" w:space="0" w:color="auto"/>
                <w:right w:val="none" w:sz="0" w:space="0" w:color="auto"/>
              </w:divBdr>
              <w:divsChild>
                <w:div w:id="6536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429">
      <w:bodyDiv w:val="1"/>
      <w:marLeft w:val="0"/>
      <w:marRight w:val="0"/>
      <w:marTop w:val="0"/>
      <w:marBottom w:val="0"/>
      <w:divBdr>
        <w:top w:val="none" w:sz="0" w:space="0" w:color="auto"/>
        <w:left w:val="none" w:sz="0" w:space="0" w:color="auto"/>
        <w:bottom w:val="none" w:sz="0" w:space="0" w:color="auto"/>
        <w:right w:val="none" w:sz="0" w:space="0" w:color="auto"/>
      </w:divBdr>
    </w:div>
    <w:div w:id="611744981">
      <w:bodyDiv w:val="1"/>
      <w:marLeft w:val="0"/>
      <w:marRight w:val="0"/>
      <w:marTop w:val="0"/>
      <w:marBottom w:val="0"/>
      <w:divBdr>
        <w:top w:val="none" w:sz="0" w:space="0" w:color="auto"/>
        <w:left w:val="none" w:sz="0" w:space="0" w:color="auto"/>
        <w:bottom w:val="none" w:sz="0" w:space="0" w:color="auto"/>
        <w:right w:val="none" w:sz="0" w:space="0" w:color="auto"/>
      </w:divBdr>
      <w:divsChild>
        <w:div w:id="671488156">
          <w:marLeft w:val="0"/>
          <w:marRight w:val="0"/>
          <w:marTop w:val="0"/>
          <w:marBottom w:val="0"/>
          <w:divBdr>
            <w:top w:val="none" w:sz="0" w:space="0" w:color="auto"/>
            <w:left w:val="none" w:sz="0" w:space="0" w:color="auto"/>
            <w:bottom w:val="none" w:sz="0" w:space="0" w:color="auto"/>
            <w:right w:val="none" w:sz="0" w:space="0" w:color="auto"/>
          </w:divBdr>
          <w:divsChild>
            <w:div w:id="730276590">
              <w:marLeft w:val="0"/>
              <w:marRight w:val="0"/>
              <w:marTop w:val="0"/>
              <w:marBottom w:val="0"/>
              <w:divBdr>
                <w:top w:val="none" w:sz="0" w:space="0" w:color="auto"/>
                <w:left w:val="none" w:sz="0" w:space="0" w:color="auto"/>
                <w:bottom w:val="none" w:sz="0" w:space="0" w:color="auto"/>
                <w:right w:val="none" w:sz="0" w:space="0" w:color="auto"/>
              </w:divBdr>
              <w:divsChild>
                <w:div w:id="1734811167">
                  <w:marLeft w:val="0"/>
                  <w:marRight w:val="0"/>
                  <w:marTop w:val="0"/>
                  <w:marBottom w:val="0"/>
                  <w:divBdr>
                    <w:top w:val="single" w:sz="18" w:space="0" w:color="08237A"/>
                    <w:left w:val="none" w:sz="0" w:space="0" w:color="auto"/>
                    <w:bottom w:val="none" w:sz="0" w:space="0" w:color="auto"/>
                    <w:right w:val="none" w:sz="0" w:space="0" w:color="auto"/>
                  </w:divBdr>
                  <w:divsChild>
                    <w:div w:id="450131282">
                      <w:marLeft w:val="0"/>
                      <w:marRight w:val="0"/>
                      <w:marTop w:val="0"/>
                      <w:marBottom w:val="0"/>
                      <w:divBdr>
                        <w:top w:val="single" w:sz="2" w:space="7" w:color="BBBBBB"/>
                        <w:left w:val="single" w:sz="6" w:space="0" w:color="BBBBBB"/>
                        <w:bottom w:val="single" w:sz="6" w:space="0" w:color="BBBBBB"/>
                        <w:right w:val="single" w:sz="6" w:space="0" w:color="BBBBBB"/>
                      </w:divBdr>
                      <w:divsChild>
                        <w:div w:id="623006533">
                          <w:marLeft w:val="0"/>
                          <w:marRight w:val="0"/>
                          <w:marTop w:val="0"/>
                          <w:marBottom w:val="0"/>
                          <w:divBdr>
                            <w:top w:val="none" w:sz="0" w:space="0" w:color="auto"/>
                            <w:left w:val="none" w:sz="0" w:space="0" w:color="auto"/>
                            <w:bottom w:val="none" w:sz="0" w:space="0" w:color="auto"/>
                            <w:right w:val="none" w:sz="0" w:space="0" w:color="auto"/>
                          </w:divBdr>
                          <w:divsChild>
                            <w:div w:id="448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58293">
      <w:bodyDiv w:val="1"/>
      <w:marLeft w:val="0"/>
      <w:marRight w:val="0"/>
      <w:marTop w:val="0"/>
      <w:marBottom w:val="0"/>
      <w:divBdr>
        <w:top w:val="none" w:sz="0" w:space="0" w:color="auto"/>
        <w:left w:val="none" w:sz="0" w:space="0" w:color="auto"/>
        <w:bottom w:val="none" w:sz="0" w:space="0" w:color="auto"/>
        <w:right w:val="none" w:sz="0" w:space="0" w:color="auto"/>
      </w:divBdr>
    </w:div>
    <w:div w:id="639773118">
      <w:bodyDiv w:val="1"/>
      <w:marLeft w:val="0"/>
      <w:marRight w:val="0"/>
      <w:marTop w:val="0"/>
      <w:marBottom w:val="0"/>
      <w:divBdr>
        <w:top w:val="none" w:sz="0" w:space="0" w:color="auto"/>
        <w:left w:val="none" w:sz="0" w:space="0" w:color="auto"/>
        <w:bottom w:val="none" w:sz="0" w:space="0" w:color="auto"/>
        <w:right w:val="none" w:sz="0" w:space="0" w:color="auto"/>
      </w:divBdr>
    </w:div>
    <w:div w:id="661814421">
      <w:bodyDiv w:val="1"/>
      <w:marLeft w:val="0"/>
      <w:marRight w:val="0"/>
      <w:marTop w:val="0"/>
      <w:marBottom w:val="0"/>
      <w:divBdr>
        <w:top w:val="none" w:sz="0" w:space="0" w:color="auto"/>
        <w:left w:val="none" w:sz="0" w:space="0" w:color="auto"/>
        <w:bottom w:val="none" w:sz="0" w:space="0" w:color="auto"/>
        <w:right w:val="none" w:sz="0" w:space="0" w:color="auto"/>
      </w:divBdr>
    </w:div>
    <w:div w:id="673609487">
      <w:bodyDiv w:val="1"/>
      <w:marLeft w:val="0"/>
      <w:marRight w:val="0"/>
      <w:marTop w:val="0"/>
      <w:marBottom w:val="0"/>
      <w:divBdr>
        <w:top w:val="none" w:sz="0" w:space="0" w:color="auto"/>
        <w:left w:val="none" w:sz="0" w:space="0" w:color="auto"/>
        <w:bottom w:val="none" w:sz="0" w:space="0" w:color="auto"/>
        <w:right w:val="none" w:sz="0" w:space="0" w:color="auto"/>
      </w:divBdr>
    </w:div>
    <w:div w:id="694962942">
      <w:bodyDiv w:val="1"/>
      <w:marLeft w:val="0"/>
      <w:marRight w:val="0"/>
      <w:marTop w:val="0"/>
      <w:marBottom w:val="0"/>
      <w:divBdr>
        <w:top w:val="none" w:sz="0" w:space="0" w:color="auto"/>
        <w:left w:val="none" w:sz="0" w:space="0" w:color="auto"/>
        <w:bottom w:val="none" w:sz="0" w:space="0" w:color="auto"/>
        <w:right w:val="none" w:sz="0" w:space="0" w:color="auto"/>
      </w:divBdr>
    </w:div>
    <w:div w:id="700857903">
      <w:bodyDiv w:val="1"/>
      <w:marLeft w:val="0"/>
      <w:marRight w:val="0"/>
      <w:marTop w:val="0"/>
      <w:marBottom w:val="0"/>
      <w:divBdr>
        <w:top w:val="none" w:sz="0" w:space="0" w:color="auto"/>
        <w:left w:val="none" w:sz="0" w:space="0" w:color="auto"/>
        <w:bottom w:val="none" w:sz="0" w:space="0" w:color="auto"/>
        <w:right w:val="none" w:sz="0" w:space="0" w:color="auto"/>
      </w:divBdr>
    </w:div>
    <w:div w:id="706225587">
      <w:bodyDiv w:val="1"/>
      <w:marLeft w:val="0"/>
      <w:marRight w:val="0"/>
      <w:marTop w:val="0"/>
      <w:marBottom w:val="0"/>
      <w:divBdr>
        <w:top w:val="none" w:sz="0" w:space="0" w:color="auto"/>
        <w:left w:val="none" w:sz="0" w:space="0" w:color="auto"/>
        <w:bottom w:val="none" w:sz="0" w:space="0" w:color="auto"/>
        <w:right w:val="none" w:sz="0" w:space="0" w:color="auto"/>
      </w:divBdr>
    </w:div>
    <w:div w:id="746462867">
      <w:bodyDiv w:val="1"/>
      <w:marLeft w:val="0"/>
      <w:marRight w:val="0"/>
      <w:marTop w:val="0"/>
      <w:marBottom w:val="0"/>
      <w:divBdr>
        <w:top w:val="none" w:sz="0" w:space="0" w:color="auto"/>
        <w:left w:val="none" w:sz="0" w:space="0" w:color="auto"/>
        <w:bottom w:val="none" w:sz="0" w:space="0" w:color="auto"/>
        <w:right w:val="none" w:sz="0" w:space="0" w:color="auto"/>
      </w:divBdr>
    </w:div>
    <w:div w:id="775174176">
      <w:bodyDiv w:val="1"/>
      <w:marLeft w:val="0"/>
      <w:marRight w:val="0"/>
      <w:marTop w:val="0"/>
      <w:marBottom w:val="0"/>
      <w:divBdr>
        <w:top w:val="none" w:sz="0" w:space="0" w:color="auto"/>
        <w:left w:val="none" w:sz="0" w:space="0" w:color="auto"/>
        <w:bottom w:val="none" w:sz="0" w:space="0" w:color="auto"/>
        <w:right w:val="none" w:sz="0" w:space="0" w:color="auto"/>
      </w:divBdr>
    </w:div>
    <w:div w:id="775175208">
      <w:bodyDiv w:val="1"/>
      <w:marLeft w:val="0"/>
      <w:marRight w:val="0"/>
      <w:marTop w:val="0"/>
      <w:marBottom w:val="0"/>
      <w:divBdr>
        <w:top w:val="none" w:sz="0" w:space="0" w:color="auto"/>
        <w:left w:val="none" w:sz="0" w:space="0" w:color="auto"/>
        <w:bottom w:val="none" w:sz="0" w:space="0" w:color="auto"/>
        <w:right w:val="none" w:sz="0" w:space="0" w:color="auto"/>
      </w:divBdr>
    </w:div>
    <w:div w:id="779951757">
      <w:bodyDiv w:val="1"/>
      <w:marLeft w:val="0"/>
      <w:marRight w:val="0"/>
      <w:marTop w:val="0"/>
      <w:marBottom w:val="0"/>
      <w:divBdr>
        <w:top w:val="none" w:sz="0" w:space="0" w:color="auto"/>
        <w:left w:val="none" w:sz="0" w:space="0" w:color="auto"/>
        <w:bottom w:val="none" w:sz="0" w:space="0" w:color="auto"/>
        <w:right w:val="none" w:sz="0" w:space="0" w:color="auto"/>
      </w:divBdr>
    </w:div>
    <w:div w:id="792791035">
      <w:bodyDiv w:val="1"/>
      <w:marLeft w:val="0"/>
      <w:marRight w:val="0"/>
      <w:marTop w:val="0"/>
      <w:marBottom w:val="0"/>
      <w:divBdr>
        <w:top w:val="none" w:sz="0" w:space="0" w:color="auto"/>
        <w:left w:val="none" w:sz="0" w:space="0" w:color="auto"/>
        <w:bottom w:val="none" w:sz="0" w:space="0" w:color="auto"/>
        <w:right w:val="none" w:sz="0" w:space="0" w:color="auto"/>
      </w:divBdr>
    </w:div>
    <w:div w:id="793058702">
      <w:bodyDiv w:val="1"/>
      <w:marLeft w:val="0"/>
      <w:marRight w:val="0"/>
      <w:marTop w:val="0"/>
      <w:marBottom w:val="0"/>
      <w:divBdr>
        <w:top w:val="none" w:sz="0" w:space="0" w:color="auto"/>
        <w:left w:val="none" w:sz="0" w:space="0" w:color="auto"/>
        <w:bottom w:val="none" w:sz="0" w:space="0" w:color="auto"/>
        <w:right w:val="none" w:sz="0" w:space="0" w:color="auto"/>
      </w:divBdr>
    </w:div>
    <w:div w:id="818419501">
      <w:bodyDiv w:val="1"/>
      <w:marLeft w:val="0"/>
      <w:marRight w:val="0"/>
      <w:marTop w:val="0"/>
      <w:marBottom w:val="0"/>
      <w:divBdr>
        <w:top w:val="none" w:sz="0" w:space="0" w:color="auto"/>
        <w:left w:val="none" w:sz="0" w:space="0" w:color="auto"/>
        <w:bottom w:val="none" w:sz="0" w:space="0" w:color="auto"/>
        <w:right w:val="none" w:sz="0" w:space="0" w:color="auto"/>
      </w:divBdr>
    </w:div>
    <w:div w:id="860439445">
      <w:bodyDiv w:val="1"/>
      <w:marLeft w:val="0"/>
      <w:marRight w:val="0"/>
      <w:marTop w:val="0"/>
      <w:marBottom w:val="0"/>
      <w:divBdr>
        <w:top w:val="none" w:sz="0" w:space="0" w:color="auto"/>
        <w:left w:val="none" w:sz="0" w:space="0" w:color="auto"/>
        <w:bottom w:val="none" w:sz="0" w:space="0" w:color="auto"/>
        <w:right w:val="none" w:sz="0" w:space="0" w:color="auto"/>
      </w:divBdr>
      <w:divsChild>
        <w:div w:id="352147193">
          <w:marLeft w:val="0"/>
          <w:marRight w:val="0"/>
          <w:marTop w:val="0"/>
          <w:marBottom w:val="0"/>
          <w:divBdr>
            <w:top w:val="none" w:sz="0" w:space="0" w:color="auto"/>
            <w:left w:val="none" w:sz="0" w:space="0" w:color="auto"/>
            <w:bottom w:val="none" w:sz="0" w:space="0" w:color="auto"/>
            <w:right w:val="none" w:sz="0" w:space="0" w:color="auto"/>
          </w:divBdr>
          <w:divsChild>
            <w:div w:id="606078720">
              <w:marLeft w:val="0"/>
              <w:marRight w:val="0"/>
              <w:marTop w:val="0"/>
              <w:marBottom w:val="0"/>
              <w:divBdr>
                <w:top w:val="none" w:sz="0" w:space="0" w:color="auto"/>
                <w:left w:val="none" w:sz="0" w:space="0" w:color="auto"/>
                <w:bottom w:val="none" w:sz="0" w:space="0" w:color="auto"/>
                <w:right w:val="none" w:sz="0" w:space="0" w:color="auto"/>
              </w:divBdr>
              <w:divsChild>
                <w:div w:id="1782796441">
                  <w:marLeft w:val="0"/>
                  <w:marRight w:val="0"/>
                  <w:marTop w:val="0"/>
                  <w:marBottom w:val="0"/>
                  <w:divBdr>
                    <w:top w:val="single" w:sz="12" w:space="0" w:color="08237A"/>
                    <w:left w:val="none" w:sz="0" w:space="0" w:color="auto"/>
                    <w:bottom w:val="none" w:sz="0" w:space="0" w:color="auto"/>
                    <w:right w:val="none" w:sz="0" w:space="0" w:color="auto"/>
                  </w:divBdr>
                  <w:divsChild>
                    <w:div w:id="287249702">
                      <w:marLeft w:val="0"/>
                      <w:marRight w:val="0"/>
                      <w:marTop w:val="0"/>
                      <w:marBottom w:val="0"/>
                      <w:divBdr>
                        <w:top w:val="single" w:sz="2" w:space="6" w:color="BBBBBB"/>
                        <w:left w:val="single" w:sz="4" w:space="0" w:color="BBBBBB"/>
                        <w:bottom w:val="single" w:sz="4" w:space="0" w:color="BBBBBB"/>
                        <w:right w:val="single" w:sz="4" w:space="0" w:color="BBBBBB"/>
                      </w:divBdr>
                      <w:divsChild>
                        <w:div w:id="347369263">
                          <w:marLeft w:val="0"/>
                          <w:marRight w:val="0"/>
                          <w:marTop w:val="0"/>
                          <w:marBottom w:val="0"/>
                          <w:divBdr>
                            <w:top w:val="none" w:sz="0" w:space="0" w:color="auto"/>
                            <w:left w:val="none" w:sz="0" w:space="0" w:color="auto"/>
                            <w:bottom w:val="none" w:sz="0" w:space="0" w:color="auto"/>
                            <w:right w:val="none" w:sz="0" w:space="0" w:color="auto"/>
                          </w:divBdr>
                          <w:divsChild>
                            <w:div w:id="76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945002">
      <w:bodyDiv w:val="1"/>
      <w:marLeft w:val="0"/>
      <w:marRight w:val="0"/>
      <w:marTop w:val="0"/>
      <w:marBottom w:val="0"/>
      <w:divBdr>
        <w:top w:val="none" w:sz="0" w:space="0" w:color="auto"/>
        <w:left w:val="none" w:sz="0" w:space="0" w:color="auto"/>
        <w:bottom w:val="none" w:sz="0" w:space="0" w:color="auto"/>
        <w:right w:val="none" w:sz="0" w:space="0" w:color="auto"/>
      </w:divBdr>
    </w:div>
    <w:div w:id="888883072">
      <w:bodyDiv w:val="1"/>
      <w:marLeft w:val="0"/>
      <w:marRight w:val="0"/>
      <w:marTop w:val="0"/>
      <w:marBottom w:val="0"/>
      <w:divBdr>
        <w:top w:val="none" w:sz="0" w:space="0" w:color="auto"/>
        <w:left w:val="none" w:sz="0" w:space="0" w:color="auto"/>
        <w:bottom w:val="none" w:sz="0" w:space="0" w:color="auto"/>
        <w:right w:val="none" w:sz="0" w:space="0" w:color="auto"/>
      </w:divBdr>
    </w:div>
    <w:div w:id="903177207">
      <w:bodyDiv w:val="1"/>
      <w:marLeft w:val="0"/>
      <w:marRight w:val="0"/>
      <w:marTop w:val="0"/>
      <w:marBottom w:val="0"/>
      <w:divBdr>
        <w:top w:val="none" w:sz="0" w:space="0" w:color="auto"/>
        <w:left w:val="none" w:sz="0" w:space="0" w:color="auto"/>
        <w:bottom w:val="none" w:sz="0" w:space="0" w:color="auto"/>
        <w:right w:val="none" w:sz="0" w:space="0" w:color="auto"/>
      </w:divBdr>
    </w:div>
    <w:div w:id="905070624">
      <w:bodyDiv w:val="1"/>
      <w:marLeft w:val="0"/>
      <w:marRight w:val="0"/>
      <w:marTop w:val="0"/>
      <w:marBottom w:val="0"/>
      <w:divBdr>
        <w:top w:val="none" w:sz="0" w:space="0" w:color="auto"/>
        <w:left w:val="none" w:sz="0" w:space="0" w:color="auto"/>
        <w:bottom w:val="none" w:sz="0" w:space="0" w:color="auto"/>
        <w:right w:val="none" w:sz="0" w:space="0" w:color="auto"/>
      </w:divBdr>
    </w:div>
    <w:div w:id="911156110">
      <w:bodyDiv w:val="1"/>
      <w:marLeft w:val="0"/>
      <w:marRight w:val="0"/>
      <w:marTop w:val="0"/>
      <w:marBottom w:val="0"/>
      <w:divBdr>
        <w:top w:val="none" w:sz="0" w:space="0" w:color="auto"/>
        <w:left w:val="none" w:sz="0" w:space="0" w:color="auto"/>
        <w:bottom w:val="none" w:sz="0" w:space="0" w:color="auto"/>
        <w:right w:val="none" w:sz="0" w:space="0" w:color="auto"/>
      </w:divBdr>
    </w:div>
    <w:div w:id="91423865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76329038">
          <w:marLeft w:val="0"/>
          <w:marRight w:val="0"/>
          <w:marTop w:val="0"/>
          <w:marBottom w:val="0"/>
          <w:divBdr>
            <w:top w:val="none" w:sz="0" w:space="0" w:color="auto"/>
            <w:left w:val="none" w:sz="0" w:space="0" w:color="auto"/>
            <w:bottom w:val="none" w:sz="0" w:space="0" w:color="auto"/>
            <w:right w:val="none" w:sz="0" w:space="0" w:color="auto"/>
          </w:divBdr>
        </w:div>
      </w:divsChild>
    </w:div>
    <w:div w:id="914316993">
      <w:bodyDiv w:val="1"/>
      <w:marLeft w:val="0"/>
      <w:marRight w:val="0"/>
      <w:marTop w:val="0"/>
      <w:marBottom w:val="0"/>
      <w:divBdr>
        <w:top w:val="none" w:sz="0" w:space="0" w:color="auto"/>
        <w:left w:val="none" w:sz="0" w:space="0" w:color="auto"/>
        <w:bottom w:val="none" w:sz="0" w:space="0" w:color="auto"/>
        <w:right w:val="none" w:sz="0" w:space="0" w:color="auto"/>
      </w:divBdr>
      <w:divsChild>
        <w:div w:id="795174540">
          <w:marLeft w:val="0"/>
          <w:marRight w:val="0"/>
          <w:marTop w:val="0"/>
          <w:marBottom w:val="0"/>
          <w:divBdr>
            <w:top w:val="none" w:sz="0" w:space="0" w:color="auto"/>
            <w:left w:val="none" w:sz="0" w:space="0" w:color="auto"/>
            <w:bottom w:val="none" w:sz="0" w:space="0" w:color="auto"/>
            <w:right w:val="none" w:sz="0" w:space="0" w:color="auto"/>
          </w:divBdr>
          <w:divsChild>
            <w:div w:id="25445778">
              <w:marLeft w:val="0"/>
              <w:marRight w:val="0"/>
              <w:marTop w:val="0"/>
              <w:marBottom w:val="0"/>
              <w:divBdr>
                <w:top w:val="single" w:sz="6" w:space="0" w:color="EDEDED"/>
                <w:left w:val="none" w:sz="0" w:space="0" w:color="auto"/>
                <w:bottom w:val="none" w:sz="0" w:space="0" w:color="auto"/>
                <w:right w:val="none" w:sz="0" w:space="0" w:color="auto"/>
              </w:divBdr>
              <w:divsChild>
                <w:div w:id="5459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29903">
      <w:bodyDiv w:val="1"/>
      <w:marLeft w:val="0"/>
      <w:marRight w:val="0"/>
      <w:marTop w:val="0"/>
      <w:marBottom w:val="0"/>
      <w:divBdr>
        <w:top w:val="none" w:sz="0" w:space="0" w:color="auto"/>
        <w:left w:val="none" w:sz="0" w:space="0" w:color="auto"/>
        <w:bottom w:val="none" w:sz="0" w:space="0" w:color="auto"/>
        <w:right w:val="none" w:sz="0" w:space="0" w:color="auto"/>
      </w:divBdr>
    </w:div>
    <w:div w:id="946500700">
      <w:bodyDiv w:val="1"/>
      <w:marLeft w:val="0"/>
      <w:marRight w:val="0"/>
      <w:marTop w:val="0"/>
      <w:marBottom w:val="0"/>
      <w:divBdr>
        <w:top w:val="none" w:sz="0" w:space="0" w:color="auto"/>
        <w:left w:val="none" w:sz="0" w:space="0" w:color="auto"/>
        <w:bottom w:val="none" w:sz="0" w:space="0" w:color="auto"/>
        <w:right w:val="none" w:sz="0" w:space="0" w:color="auto"/>
      </w:divBdr>
      <w:divsChild>
        <w:div w:id="1524317710">
          <w:marLeft w:val="0"/>
          <w:marRight w:val="0"/>
          <w:marTop w:val="0"/>
          <w:marBottom w:val="0"/>
          <w:divBdr>
            <w:top w:val="none" w:sz="0" w:space="0" w:color="auto"/>
            <w:left w:val="none" w:sz="0" w:space="0" w:color="auto"/>
            <w:bottom w:val="none" w:sz="0" w:space="0" w:color="auto"/>
            <w:right w:val="none" w:sz="0" w:space="0" w:color="auto"/>
          </w:divBdr>
          <w:divsChild>
            <w:div w:id="475076161">
              <w:marLeft w:val="0"/>
              <w:marRight w:val="0"/>
              <w:marTop w:val="0"/>
              <w:marBottom w:val="0"/>
              <w:divBdr>
                <w:top w:val="none" w:sz="0" w:space="0" w:color="auto"/>
                <w:left w:val="none" w:sz="0" w:space="0" w:color="auto"/>
                <w:bottom w:val="none" w:sz="0" w:space="0" w:color="auto"/>
                <w:right w:val="none" w:sz="0" w:space="0" w:color="auto"/>
              </w:divBdr>
              <w:divsChild>
                <w:div w:id="2057049831">
                  <w:marLeft w:val="0"/>
                  <w:marRight w:val="0"/>
                  <w:marTop w:val="0"/>
                  <w:marBottom w:val="0"/>
                  <w:divBdr>
                    <w:top w:val="single" w:sz="12" w:space="0" w:color="08237A"/>
                    <w:left w:val="none" w:sz="0" w:space="0" w:color="auto"/>
                    <w:bottom w:val="none" w:sz="0" w:space="0" w:color="auto"/>
                    <w:right w:val="none" w:sz="0" w:space="0" w:color="auto"/>
                  </w:divBdr>
                  <w:divsChild>
                    <w:div w:id="1048528871">
                      <w:marLeft w:val="0"/>
                      <w:marRight w:val="0"/>
                      <w:marTop w:val="0"/>
                      <w:marBottom w:val="0"/>
                      <w:divBdr>
                        <w:top w:val="single" w:sz="2" w:space="6" w:color="BBBBBB"/>
                        <w:left w:val="single" w:sz="4" w:space="0" w:color="BBBBBB"/>
                        <w:bottom w:val="single" w:sz="4" w:space="0" w:color="BBBBBB"/>
                        <w:right w:val="single" w:sz="4" w:space="0" w:color="BBBBBB"/>
                      </w:divBdr>
                      <w:divsChild>
                        <w:div w:id="1428428159">
                          <w:marLeft w:val="0"/>
                          <w:marRight w:val="0"/>
                          <w:marTop w:val="0"/>
                          <w:marBottom w:val="0"/>
                          <w:divBdr>
                            <w:top w:val="none" w:sz="0" w:space="0" w:color="auto"/>
                            <w:left w:val="none" w:sz="0" w:space="0" w:color="auto"/>
                            <w:bottom w:val="none" w:sz="0" w:space="0" w:color="auto"/>
                            <w:right w:val="none" w:sz="0" w:space="0" w:color="auto"/>
                          </w:divBdr>
                          <w:divsChild>
                            <w:div w:id="3683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4162">
      <w:bodyDiv w:val="1"/>
      <w:marLeft w:val="0"/>
      <w:marRight w:val="0"/>
      <w:marTop w:val="0"/>
      <w:marBottom w:val="0"/>
      <w:divBdr>
        <w:top w:val="none" w:sz="0" w:space="0" w:color="auto"/>
        <w:left w:val="none" w:sz="0" w:space="0" w:color="auto"/>
        <w:bottom w:val="none" w:sz="0" w:space="0" w:color="auto"/>
        <w:right w:val="none" w:sz="0" w:space="0" w:color="auto"/>
      </w:divBdr>
    </w:div>
    <w:div w:id="959260743">
      <w:bodyDiv w:val="1"/>
      <w:marLeft w:val="0"/>
      <w:marRight w:val="0"/>
      <w:marTop w:val="0"/>
      <w:marBottom w:val="0"/>
      <w:divBdr>
        <w:top w:val="none" w:sz="0" w:space="0" w:color="auto"/>
        <w:left w:val="none" w:sz="0" w:space="0" w:color="auto"/>
        <w:bottom w:val="none" w:sz="0" w:space="0" w:color="auto"/>
        <w:right w:val="none" w:sz="0" w:space="0" w:color="auto"/>
      </w:divBdr>
    </w:div>
    <w:div w:id="961111699">
      <w:bodyDiv w:val="1"/>
      <w:marLeft w:val="0"/>
      <w:marRight w:val="0"/>
      <w:marTop w:val="0"/>
      <w:marBottom w:val="0"/>
      <w:divBdr>
        <w:top w:val="none" w:sz="0" w:space="0" w:color="auto"/>
        <w:left w:val="none" w:sz="0" w:space="0" w:color="auto"/>
        <w:bottom w:val="none" w:sz="0" w:space="0" w:color="auto"/>
        <w:right w:val="none" w:sz="0" w:space="0" w:color="auto"/>
      </w:divBdr>
      <w:divsChild>
        <w:div w:id="2045330365">
          <w:marLeft w:val="0"/>
          <w:marRight w:val="0"/>
          <w:marTop w:val="0"/>
          <w:marBottom w:val="0"/>
          <w:divBdr>
            <w:top w:val="none" w:sz="0" w:space="0" w:color="auto"/>
            <w:left w:val="none" w:sz="0" w:space="0" w:color="auto"/>
            <w:bottom w:val="none" w:sz="0" w:space="0" w:color="auto"/>
            <w:right w:val="none" w:sz="0" w:space="0" w:color="auto"/>
          </w:divBdr>
          <w:divsChild>
            <w:div w:id="1501968096">
              <w:marLeft w:val="0"/>
              <w:marRight w:val="0"/>
              <w:marTop w:val="0"/>
              <w:marBottom w:val="0"/>
              <w:divBdr>
                <w:top w:val="single" w:sz="6" w:space="0" w:color="EDEDED"/>
                <w:left w:val="none" w:sz="0" w:space="0" w:color="auto"/>
                <w:bottom w:val="none" w:sz="0" w:space="0" w:color="auto"/>
                <w:right w:val="none" w:sz="0" w:space="0" w:color="auto"/>
              </w:divBdr>
              <w:divsChild>
                <w:div w:id="5971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50596">
      <w:bodyDiv w:val="1"/>
      <w:marLeft w:val="0"/>
      <w:marRight w:val="0"/>
      <w:marTop w:val="0"/>
      <w:marBottom w:val="0"/>
      <w:divBdr>
        <w:top w:val="none" w:sz="0" w:space="0" w:color="auto"/>
        <w:left w:val="none" w:sz="0" w:space="0" w:color="auto"/>
        <w:bottom w:val="none" w:sz="0" w:space="0" w:color="auto"/>
        <w:right w:val="none" w:sz="0" w:space="0" w:color="auto"/>
      </w:divBdr>
    </w:div>
    <w:div w:id="990912980">
      <w:bodyDiv w:val="1"/>
      <w:marLeft w:val="0"/>
      <w:marRight w:val="0"/>
      <w:marTop w:val="0"/>
      <w:marBottom w:val="0"/>
      <w:divBdr>
        <w:top w:val="none" w:sz="0" w:space="0" w:color="auto"/>
        <w:left w:val="none" w:sz="0" w:space="0" w:color="auto"/>
        <w:bottom w:val="none" w:sz="0" w:space="0" w:color="auto"/>
        <w:right w:val="none" w:sz="0" w:space="0" w:color="auto"/>
      </w:divBdr>
    </w:div>
    <w:div w:id="1008943526">
      <w:bodyDiv w:val="1"/>
      <w:marLeft w:val="0"/>
      <w:marRight w:val="0"/>
      <w:marTop w:val="0"/>
      <w:marBottom w:val="0"/>
      <w:divBdr>
        <w:top w:val="none" w:sz="0" w:space="0" w:color="auto"/>
        <w:left w:val="none" w:sz="0" w:space="0" w:color="auto"/>
        <w:bottom w:val="none" w:sz="0" w:space="0" w:color="auto"/>
        <w:right w:val="none" w:sz="0" w:space="0" w:color="auto"/>
      </w:divBdr>
      <w:divsChild>
        <w:div w:id="796069347">
          <w:marLeft w:val="0"/>
          <w:marRight w:val="0"/>
          <w:marTop w:val="0"/>
          <w:marBottom w:val="0"/>
          <w:divBdr>
            <w:top w:val="none" w:sz="0" w:space="0" w:color="auto"/>
            <w:left w:val="none" w:sz="0" w:space="0" w:color="auto"/>
            <w:bottom w:val="none" w:sz="0" w:space="0" w:color="auto"/>
            <w:right w:val="none" w:sz="0" w:space="0" w:color="auto"/>
          </w:divBdr>
          <w:divsChild>
            <w:div w:id="650333481">
              <w:marLeft w:val="0"/>
              <w:marRight w:val="0"/>
              <w:marTop w:val="0"/>
              <w:marBottom w:val="0"/>
              <w:divBdr>
                <w:top w:val="none" w:sz="0" w:space="0" w:color="auto"/>
                <w:left w:val="none" w:sz="0" w:space="0" w:color="auto"/>
                <w:bottom w:val="none" w:sz="0" w:space="0" w:color="auto"/>
                <w:right w:val="none" w:sz="0" w:space="0" w:color="auto"/>
              </w:divBdr>
              <w:divsChild>
                <w:div w:id="191918736">
                  <w:marLeft w:val="0"/>
                  <w:marRight w:val="0"/>
                  <w:marTop w:val="0"/>
                  <w:marBottom w:val="0"/>
                  <w:divBdr>
                    <w:top w:val="single" w:sz="18" w:space="0" w:color="08237A"/>
                    <w:left w:val="none" w:sz="0" w:space="0" w:color="auto"/>
                    <w:bottom w:val="none" w:sz="0" w:space="0" w:color="auto"/>
                    <w:right w:val="none" w:sz="0" w:space="0" w:color="auto"/>
                  </w:divBdr>
                  <w:divsChild>
                    <w:div w:id="570889761">
                      <w:marLeft w:val="0"/>
                      <w:marRight w:val="0"/>
                      <w:marTop w:val="0"/>
                      <w:marBottom w:val="0"/>
                      <w:divBdr>
                        <w:top w:val="single" w:sz="2" w:space="7" w:color="BBBBBB"/>
                        <w:left w:val="single" w:sz="6" w:space="0" w:color="BBBBBB"/>
                        <w:bottom w:val="single" w:sz="6" w:space="0" w:color="BBBBBB"/>
                        <w:right w:val="single" w:sz="6" w:space="0" w:color="BBBBBB"/>
                      </w:divBdr>
                      <w:divsChild>
                        <w:div w:id="852762383">
                          <w:marLeft w:val="0"/>
                          <w:marRight w:val="0"/>
                          <w:marTop w:val="0"/>
                          <w:marBottom w:val="0"/>
                          <w:divBdr>
                            <w:top w:val="none" w:sz="0" w:space="0" w:color="auto"/>
                            <w:left w:val="none" w:sz="0" w:space="0" w:color="auto"/>
                            <w:bottom w:val="none" w:sz="0" w:space="0" w:color="auto"/>
                            <w:right w:val="none" w:sz="0" w:space="0" w:color="auto"/>
                          </w:divBdr>
                          <w:divsChild>
                            <w:div w:id="9632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4077">
      <w:bodyDiv w:val="1"/>
      <w:marLeft w:val="0"/>
      <w:marRight w:val="0"/>
      <w:marTop w:val="0"/>
      <w:marBottom w:val="0"/>
      <w:divBdr>
        <w:top w:val="none" w:sz="0" w:space="0" w:color="auto"/>
        <w:left w:val="none" w:sz="0" w:space="0" w:color="auto"/>
        <w:bottom w:val="none" w:sz="0" w:space="0" w:color="auto"/>
        <w:right w:val="none" w:sz="0" w:space="0" w:color="auto"/>
      </w:divBdr>
    </w:div>
    <w:div w:id="101622795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84329864">
          <w:marLeft w:val="0"/>
          <w:marRight w:val="0"/>
          <w:marTop w:val="0"/>
          <w:marBottom w:val="0"/>
          <w:divBdr>
            <w:top w:val="none" w:sz="0" w:space="0" w:color="auto"/>
            <w:left w:val="none" w:sz="0" w:space="0" w:color="auto"/>
            <w:bottom w:val="none" w:sz="0" w:space="0" w:color="auto"/>
            <w:right w:val="none" w:sz="0" w:space="0" w:color="auto"/>
          </w:divBdr>
        </w:div>
        <w:div w:id="681931591">
          <w:marLeft w:val="0"/>
          <w:marRight w:val="0"/>
          <w:marTop w:val="0"/>
          <w:marBottom w:val="0"/>
          <w:divBdr>
            <w:top w:val="none" w:sz="0" w:space="0" w:color="auto"/>
            <w:left w:val="none" w:sz="0" w:space="0" w:color="auto"/>
            <w:bottom w:val="none" w:sz="0" w:space="0" w:color="auto"/>
            <w:right w:val="none" w:sz="0" w:space="0" w:color="auto"/>
          </w:divBdr>
        </w:div>
        <w:div w:id="848300197">
          <w:marLeft w:val="0"/>
          <w:marRight w:val="0"/>
          <w:marTop w:val="0"/>
          <w:marBottom w:val="0"/>
          <w:divBdr>
            <w:top w:val="none" w:sz="0" w:space="0" w:color="auto"/>
            <w:left w:val="none" w:sz="0" w:space="0" w:color="auto"/>
            <w:bottom w:val="none" w:sz="0" w:space="0" w:color="auto"/>
            <w:right w:val="none" w:sz="0" w:space="0" w:color="auto"/>
          </w:divBdr>
        </w:div>
        <w:div w:id="1043217925">
          <w:marLeft w:val="0"/>
          <w:marRight w:val="0"/>
          <w:marTop w:val="0"/>
          <w:marBottom w:val="0"/>
          <w:divBdr>
            <w:top w:val="none" w:sz="0" w:space="0" w:color="auto"/>
            <w:left w:val="none" w:sz="0" w:space="0" w:color="auto"/>
            <w:bottom w:val="none" w:sz="0" w:space="0" w:color="auto"/>
            <w:right w:val="none" w:sz="0" w:space="0" w:color="auto"/>
          </w:divBdr>
        </w:div>
        <w:div w:id="1870482629">
          <w:marLeft w:val="0"/>
          <w:marRight w:val="0"/>
          <w:marTop w:val="0"/>
          <w:marBottom w:val="0"/>
          <w:divBdr>
            <w:top w:val="none" w:sz="0" w:space="0" w:color="auto"/>
            <w:left w:val="none" w:sz="0" w:space="0" w:color="auto"/>
            <w:bottom w:val="none" w:sz="0" w:space="0" w:color="auto"/>
            <w:right w:val="none" w:sz="0" w:space="0" w:color="auto"/>
          </w:divBdr>
        </w:div>
      </w:divsChild>
    </w:div>
    <w:div w:id="1030303961">
      <w:bodyDiv w:val="1"/>
      <w:marLeft w:val="0"/>
      <w:marRight w:val="0"/>
      <w:marTop w:val="0"/>
      <w:marBottom w:val="0"/>
      <w:divBdr>
        <w:top w:val="none" w:sz="0" w:space="0" w:color="auto"/>
        <w:left w:val="none" w:sz="0" w:space="0" w:color="auto"/>
        <w:bottom w:val="none" w:sz="0" w:space="0" w:color="auto"/>
        <w:right w:val="none" w:sz="0" w:space="0" w:color="auto"/>
      </w:divBdr>
      <w:divsChild>
        <w:div w:id="201291005">
          <w:marLeft w:val="0"/>
          <w:marRight w:val="0"/>
          <w:marTop w:val="0"/>
          <w:marBottom w:val="0"/>
          <w:divBdr>
            <w:top w:val="none" w:sz="0" w:space="0" w:color="auto"/>
            <w:left w:val="none" w:sz="0" w:space="0" w:color="auto"/>
            <w:bottom w:val="none" w:sz="0" w:space="0" w:color="auto"/>
            <w:right w:val="none" w:sz="0" w:space="0" w:color="auto"/>
          </w:divBdr>
          <w:divsChild>
            <w:div w:id="128330278">
              <w:marLeft w:val="0"/>
              <w:marRight w:val="0"/>
              <w:marTop w:val="0"/>
              <w:marBottom w:val="0"/>
              <w:divBdr>
                <w:top w:val="single" w:sz="4" w:space="0" w:color="EDEDED"/>
                <w:left w:val="none" w:sz="0" w:space="0" w:color="auto"/>
                <w:bottom w:val="none" w:sz="0" w:space="0" w:color="auto"/>
                <w:right w:val="none" w:sz="0" w:space="0" w:color="auto"/>
              </w:divBdr>
              <w:divsChild>
                <w:div w:id="5925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91203">
      <w:bodyDiv w:val="1"/>
      <w:marLeft w:val="0"/>
      <w:marRight w:val="0"/>
      <w:marTop w:val="0"/>
      <w:marBottom w:val="0"/>
      <w:divBdr>
        <w:top w:val="none" w:sz="0" w:space="0" w:color="auto"/>
        <w:left w:val="none" w:sz="0" w:space="0" w:color="auto"/>
        <w:bottom w:val="none" w:sz="0" w:space="0" w:color="auto"/>
        <w:right w:val="none" w:sz="0" w:space="0" w:color="auto"/>
      </w:divBdr>
    </w:div>
    <w:div w:id="1094477812">
      <w:bodyDiv w:val="1"/>
      <w:marLeft w:val="0"/>
      <w:marRight w:val="0"/>
      <w:marTop w:val="0"/>
      <w:marBottom w:val="0"/>
      <w:divBdr>
        <w:top w:val="none" w:sz="0" w:space="0" w:color="auto"/>
        <w:left w:val="none" w:sz="0" w:space="0" w:color="auto"/>
        <w:bottom w:val="none" w:sz="0" w:space="0" w:color="auto"/>
        <w:right w:val="none" w:sz="0" w:space="0" w:color="auto"/>
      </w:divBdr>
      <w:divsChild>
        <w:div w:id="1967655358">
          <w:marLeft w:val="0"/>
          <w:marRight w:val="0"/>
          <w:marTop w:val="0"/>
          <w:marBottom w:val="0"/>
          <w:divBdr>
            <w:top w:val="none" w:sz="0" w:space="0" w:color="auto"/>
            <w:left w:val="none" w:sz="0" w:space="0" w:color="auto"/>
            <w:bottom w:val="none" w:sz="0" w:space="0" w:color="auto"/>
            <w:right w:val="none" w:sz="0" w:space="0" w:color="auto"/>
          </w:divBdr>
          <w:divsChild>
            <w:div w:id="1780223026">
              <w:marLeft w:val="0"/>
              <w:marRight w:val="0"/>
              <w:marTop w:val="0"/>
              <w:marBottom w:val="0"/>
              <w:divBdr>
                <w:top w:val="single" w:sz="6" w:space="0" w:color="EDEDED"/>
                <w:left w:val="none" w:sz="0" w:space="0" w:color="auto"/>
                <w:bottom w:val="none" w:sz="0" w:space="0" w:color="auto"/>
                <w:right w:val="none" w:sz="0" w:space="0" w:color="auto"/>
              </w:divBdr>
              <w:divsChild>
                <w:div w:id="18423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8973">
      <w:bodyDiv w:val="1"/>
      <w:marLeft w:val="0"/>
      <w:marRight w:val="0"/>
      <w:marTop w:val="0"/>
      <w:marBottom w:val="0"/>
      <w:divBdr>
        <w:top w:val="none" w:sz="0" w:space="0" w:color="auto"/>
        <w:left w:val="none" w:sz="0" w:space="0" w:color="auto"/>
        <w:bottom w:val="none" w:sz="0" w:space="0" w:color="auto"/>
        <w:right w:val="none" w:sz="0" w:space="0" w:color="auto"/>
      </w:divBdr>
    </w:div>
    <w:div w:id="1119496282">
      <w:bodyDiv w:val="1"/>
      <w:marLeft w:val="0"/>
      <w:marRight w:val="0"/>
      <w:marTop w:val="0"/>
      <w:marBottom w:val="0"/>
      <w:divBdr>
        <w:top w:val="none" w:sz="0" w:space="0" w:color="auto"/>
        <w:left w:val="none" w:sz="0" w:space="0" w:color="auto"/>
        <w:bottom w:val="none" w:sz="0" w:space="0" w:color="auto"/>
        <w:right w:val="none" w:sz="0" w:space="0" w:color="auto"/>
      </w:divBdr>
      <w:divsChild>
        <w:div w:id="340200687">
          <w:marLeft w:val="0"/>
          <w:marRight w:val="0"/>
          <w:marTop w:val="68"/>
          <w:marBottom w:val="68"/>
          <w:divBdr>
            <w:top w:val="none" w:sz="0" w:space="0" w:color="auto"/>
            <w:left w:val="none" w:sz="0" w:space="0" w:color="auto"/>
            <w:bottom w:val="none" w:sz="0" w:space="0" w:color="auto"/>
            <w:right w:val="none" w:sz="0" w:space="0" w:color="auto"/>
          </w:divBdr>
          <w:divsChild>
            <w:div w:id="542906243">
              <w:marLeft w:val="0"/>
              <w:marRight w:val="0"/>
              <w:marTop w:val="0"/>
              <w:marBottom w:val="0"/>
              <w:divBdr>
                <w:top w:val="single" w:sz="6" w:space="0" w:color="BEBEBE"/>
                <w:left w:val="single" w:sz="6" w:space="0" w:color="BEBEBE"/>
                <w:bottom w:val="single" w:sz="6" w:space="0" w:color="BEBEBE"/>
                <w:right w:val="single" w:sz="6" w:space="0" w:color="BEBEBE"/>
              </w:divBdr>
              <w:divsChild>
                <w:div w:id="1178470671">
                  <w:marLeft w:val="0"/>
                  <w:marRight w:val="0"/>
                  <w:marTop w:val="0"/>
                  <w:marBottom w:val="0"/>
                  <w:divBdr>
                    <w:top w:val="none" w:sz="0" w:space="0" w:color="auto"/>
                    <w:left w:val="none" w:sz="0" w:space="0" w:color="auto"/>
                    <w:bottom w:val="none" w:sz="0" w:space="0" w:color="auto"/>
                    <w:right w:val="none" w:sz="0" w:space="0" w:color="auto"/>
                  </w:divBdr>
                  <w:divsChild>
                    <w:div w:id="1048259622">
                      <w:marLeft w:val="0"/>
                      <w:marRight w:val="0"/>
                      <w:marTop w:val="0"/>
                      <w:marBottom w:val="0"/>
                      <w:divBdr>
                        <w:top w:val="none" w:sz="0" w:space="0" w:color="auto"/>
                        <w:left w:val="none" w:sz="0" w:space="0" w:color="auto"/>
                        <w:bottom w:val="none" w:sz="0" w:space="0" w:color="auto"/>
                        <w:right w:val="none" w:sz="0" w:space="0" w:color="auto"/>
                      </w:divBdr>
                      <w:divsChild>
                        <w:div w:id="2159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0233">
      <w:bodyDiv w:val="1"/>
      <w:marLeft w:val="0"/>
      <w:marRight w:val="0"/>
      <w:marTop w:val="0"/>
      <w:marBottom w:val="0"/>
      <w:divBdr>
        <w:top w:val="none" w:sz="0" w:space="0" w:color="auto"/>
        <w:left w:val="none" w:sz="0" w:space="0" w:color="auto"/>
        <w:bottom w:val="none" w:sz="0" w:space="0" w:color="auto"/>
        <w:right w:val="none" w:sz="0" w:space="0" w:color="auto"/>
      </w:divBdr>
    </w:div>
    <w:div w:id="1156917640">
      <w:bodyDiv w:val="1"/>
      <w:marLeft w:val="0"/>
      <w:marRight w:val="0"/>
      <w:marTop w:val="0"/>
      <w:marBottom w:val="0"/>
      <w:divBdr>
        <w:top w:val="none" w:sz="0" w:space="0" w:color="auto"/>
        <w:left w:val="none" w:sz="0" w:space="0" w:color="auto"/>
        <w:bottom w:val="none" w:sz="0" w:space="0" w:color="auto"/>
        <w:right w:val="none" w:sz="0" w:space="0" w:color="auto"/>
      </w:divBdr>
      <w:divsChild>
        <w:div w:id="1560282151">
          <w:marLeft w:val="0"/>
          <w:marRight w:val="0"/>
          <w:marTop w:val="0"/>
          <w:marBottom w:val="0"/>
          <w:divBdr>
            <w:top w:val="none" w:sz="0" w:space="0" w:color="auto"/>
            <w:left w:val="none" w:sz="0" w:space="0" w:color="auto"/>
            <w:bottom w:val="none" w:sz="0" w:space="0" w:color="auto"/>
            <w:right w:val="none" w:sz="0" w:space="0" w:color="auto"/>
          </w:divBdr>
          <w:divsChild>
            <w:div w:id="136341757">
              <w:marLeft w:val="0"/>
              <w:marRight w:val="0"/>
              <w:marTop w:val="0"/>
              <w:marBottom w:val="0"/>
              <w:divBdr>
                <w:top w:val="none" w:sz="0" w:space="0" w:color="auto"/>
                <w:left w:val="none" w:sz="0" w:space="0" w:color="auto"/>
                <w:bottom w:val="none" w:sz="0" w:space="0" w:color="auto"/>
                <w:right w:val="none" w:sz="0" w:space="0" w:color="auto"/>
              </w:divBdr>
              <w:divsChild>
                <w:div w:id="912474177">
                  <w:marLeft w:val="0"/>
                  <w:marRight w:val="0"/>
                  <w:marTop w:val="0"/>
                  <w:marBottom w:val="0"/>
                  <w:divBdr>
                    <w:top w:val="single" w:sz="18" w:space="0" w:color="08237A"/>
                    <w:left w:val="none" w:sz="0" w:space="0" w:color="auto"/>
                    <w:bottom w:val="none" w:sz="0" w:space="0" w:color="auto"/>
                    <w:right w:val="none" w:sz="0" w:space="0" w:color="auto"/>
                  </w:divBdr>
                  <w:divsChild>
                    <w:div w:id="298265571">
                      <w:marLeft w:val="0"/>
                      <w:marRight w:val="0"/>
                      <w:marTop w:val="0"/>
                      <w:marBottom w:val="0"/>
                      <w:divBdr>
                        <w:top w:val="single" w:sz="2" w:space="7" w:color="BBBBBB"/>
                        <w:left w:val="single" w:sz="6" w:space="0" w:color="BBBBBB"/>
                        <w:bottom w:val="single" w:sz="6" w:space="0" w:color="BBBBBB"/>
                        <w:right w:val="single" w:sz="6" w:space="0" w:color="BBBBBB"/>
                      </w:divBdr>
                      <w:divsChild>
                        <w:div w:id="208886664">
                          <w:marLeft w:val="0"/>
                          <w:marRight w:val="0"/>
                          <w:marTop w:val="0"/>
                          <w:marBottom w:val="0"/>
                          <w:divBdr>
                            <w:top w:val="none" w:sz="0" w:space="0" w:color="auto"/>
                            <w:left w:val="none" w:sz="0" w:space="0" w:color="auto"/>
                            <w:bottom w:val="none" w:sz="0" w:space="0" w:color="auto"/>
                            <w:right w:val="none" w:sz="0" w:space="0" w:color="auto"/>
                          </w:divBdr>
                          <w:divsChild>
                            <w:div w:id="3418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558680">
      <w:bodyDiv w:val="1"/>
      <w:marLeft w:val="0"/>
      <w:marRight w:val="0"/>
      <w:marTop w:val="0"/>
      <w:marBottom w:val="0"/>
      <w:divBdr>
        <w:top w:val="none" w:sz="0" w:space="0" w:color="auto"/>
        <w:left w:val="none" w:sz="0" w:space="0" w:color="auto"/>
        <w:bottom w:val="none" w:sz="0" w:space="0" w:color="auto"/>
        <w:right w:val="none" w:sz="0" w:space="0" w:color="auto"/>
      </w:divBdr>
    </w:div>
    <w:div w:id="1231231364">
      <w:bodyDiv w:val="1"/>
      <w:marLeft w:val="0"/>
      <w:marRight w:val="0"/>
      <w:marTop w:val="0"/>
      <w:marBottom w:val="0"/>
      <w:divBdr>
        <w:top w:val="none" w:sz="0" w:space="0" w:color="auto"/>
        <w:left w:val="none" w:sz="0" w:space="0" w:color="auto"/>
        <w:bottom w:val="none" w:sz="0" w:space="0" w:color="auto"/>
        <w:right w:val="none" w:sz="0" w:space="0" w:color="auto"/>
      </w:divBdr>
      <w:divsChild>
        <w:div w:id="1316181513">
          <w:marLeft w:val="0"/>
          <w:marRight w:val="0"/>
          <w:marTop w:val="68"/>
          <w:marBottom w:val="68"/>
          <w:divBdr>
            <w:top w:val="none" w:sz="0" w:space="0" w:color="auto"/>
            <w:left w:val="none" w:sz="0" w:space="0" w:color="auto"/>
            <w:bottom w:val="none" w:sz="0" w:space="0" w:color="auto"/>
            <w:right w:val="none" w:sz="0" w:space="0" w:color="auto"/>
          </w:divBdr>
          <w:divsChild>
            <w:div w:id="1690109184">
              <w:marLeft w:val="0"/>
              <w:marRight w:val="0"/>
              <w:marTop w:val="0"/>
              <w:marBottom w:val="0"/>
              <w:divBdr>
                <w:top w:val="single" w:sz="6" w:space="0" w:color="BEBEBE"/>
                <w:left w:val="single" w:sz="6" w:space="0" w:color="BEBEBE"/>
                <w:bottom w:val="single" w:sz="6" w:space="0" w:color="BEBEBE"/>
                <w:right w:val="single" w:sz="6" w:space="0" w:color="BEBEBE"/>
              </w:divBdr>
              <w:divsChild>
                <w:div w:id="1802310566">
                  <w:marLeft w:val="0"/>
                  <w:marRight w:val="0"/>
                  <w:marTop w:val="0"/>
                  <w:marBottom w:val="0"/>
                  <w:divBdr>
                    <w:top w:val="none" w:sz="0" w:space="0" w:color="auto"/>
                    <w:left w:val="none" w:sz="0" w:space="0" w:color="auto"/>
                    <w:bottom w:val="none" w:sz="0" w:space="0" w:color="auto"/>
                    <w:right w:val="none" w:sz="0" w:space="0" w:color="auto"/>
                  </w:divBdr>
                  <w:divsChild>
                    <w:div w:id="211306854">
                      <w:marLeft w:val="0"/>
                      <w:marRight w:val="0"/>
                      <w:marTop w:val="0"/>
                      <w:marBottom w:val="0"/>
                      <w:divBdr>
                        <w:top w:val="none" w:sz="0" w:space="0" w:color="auto"/>
                        <w:left w:val="none" w:sz="0" w:space="0" w:color="auto"/>
                        <w:bottom w:val="none" w:sz="0" w:space="0" w:color="auto"/>
                        <w:right w:val="none" w:sz="0" w:space="0" w:color="auto"/>
                      </w:divBdr>
                      <w:divsChild>
                        <w:div w:id="254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6314">
      <w:bodyDiv w:val="1"/>
      <w:marLeft w:val="0"/>
      <w:marRight w:val="0"/>
      <w:marTop w:val="0"/>
      <w:marBottom w:val="0"/>
      <w:divBdr>
        <w:top w:val="none" w:sz="0" w:space="0" w:color="auto"/>
        <w:left w:val="none" w:sz="0" w:space="0" w:color="auto"/>
        <w:bottom w:val="none" w:sz="0" w:space="0" w:color="auto"/>
        <w:right w:val="none" w:sz="0" w:space="0" w:color="auto"/>
      </w:divBdr>
    </w:div>
    <w:div w:id="1248462731">
      <w:bodyDiv w:val="1"/>
      <w:marLeft w:val="0"/>
      <w:marRight w:val="0"/>
      <w:marTop w:val="0"/>
      <w:marBottom w:val="0"/>
      <w:divBdr>
        <w:top w:val="none" w:sz="0" w:space="0" w:color="auto"/>
        <w:left w:val="none" w:sz="0" w:space="0" w:color="auto"/>
        <w:bottom w:val="none" w:sz="0" w:space="0" w:color="auto"/>
        <w:right w:val="none" w:sz="0" w:space="0" w:color="auto"/>
      </w:divBdr>
    </w:div>
    <w:div w:id="1251352218">
      <w:bodyDiv w:val="1"/>
      <w:marLeft w:val="0"/>
      <w:marRight w:val="0"/>
      <w:marTop w:val="0"/>
      <w:marBottom w:val="0"/>
      <w:divBdr>
        <w:top w:val="none" w:sz="0" w:space="0" w:color="auto"/>
        <w:left w:val="none" w:sz="0" w:space="0" w:color="auto"/>
        <w:bottom w:val="none" w:sz="0" w:space="0" w:color="auto"/>
        <w:right w:val="none" w:sz="0" w:space="0" w:color="auto"/>
      </w:divBdr>
    </w:div>
    <w:div w:id="1256354851">
      <w:bodyDiv w:val="1"/>
      <w:marLeft w:val="0"/>
      <w:marRight w:val="0"/>
      <w:marTop w:val="0"/>
      <w:marBottom w:val="0"/>
      <w:divBdr>
        <w:top w:val="none" w:sz="0" w:space="0" w:color="auto"/>
        <w:left w:val="none" w:sz="0" w:space="0" w:color="auto"/>
        <w:bottom w:val="none" w:sz="0" w:space="0" w:color="auto"/>
        <w:right w:val="none" w:sz="0" w:space="0" w:color="auto"/>
      </w:divBdr>
    </w:div>
    <w:div w:id="1284922672">
      <w:bodyDiv w:val="1"/>
      <w:marLeft w:val="0"/>
      <w:marRight w:val="0"/>
      <w:marTop w:val="0"/>
      <w:marBottom w:val="0"/>
      <w:divBdr>
        <w:top w:val="none" w:sz="0" w:space="0" w:color="auto"/>
        <w:left w:val="none" w:sz="0" w:space="0" w:color="auto"/>
        <w:bottom w:val="none" w:sz="0" w:space="0" w:color="auto"/>
        <w:right w:val="none" w:sz="0" w:space="0" w:color="auto"/>
      </w:divBdr>
      <w:divsChild>
        <w:div w:id="1873688465">
          <w:marLeft w:val="0"/>
          <w:marRight w:val="0"/>
          <w:marTop w:val="0"/>
          <w:marBottom w:val="0"/>
          <w:divBdr>
            <w:top w:val="none" w:sz="0" w:space="0" w:color="auto"/>
            <w:left w:val="none" w:sz="0" w:space="0" w:color="auto"/>
            <w:bottom w:val="none" w:sz="0" w:space="0" w:color="auto"/>
            <w:right w:val="none" w:sz="0" w:space="0" w:color="auto"/>
          </w:divBdr>
          <w:divsChild>
            <w:div w:id="730159623">
              <w:marLeft w:val="0"/>
              <w:marRight w:val="0"/>
              <w:marTop w:val="0"/>
              <w:marBottom w:val="0"/>
              <w:divBdr>
                <w:top w:val="none" w:sz="0" w:space="0" w:color="auto"/>
                <w:left w:val="none" w:sz="0" w:space="0" w:color="auto"/>
                <w:bottom w:val="none" w:sz="0" w:space="0" w:color="auto"/>
                <w:right w:val="none" w:sz="0" w:space="0" w:color="auto"/>
              </w:divBdr>
              <w:divsChild>
                <w:div w:id="2053770008">
                  <w:marLeft w:val="0"/>
                  <w:marRight w:val="0"/>
                  <w:marTop w:val="0"/>
                  <w:marBottom w:val="0"/>
                  <w:divBdr>
                    <w:top w:val="single" w:sz="18" w:space="0" w:color="08237A"/>
                    <w:left w:val="none" w:sz="0" w:space="0" w:color="auto"/>
                    <w:bottom w:val="none" w:sz="0" w:space="0" w:color="auto"/>
                    <w:right w:val="none" w:sz="0" w:space="0" w:color="auto"/>
                  </w:divBdr>
                  <w:divsChild>
                    <w:div w:id="1123116429">
                      <w:marLeft w:val="0"/>
                      <w:marRight w:val="0"/>
                      <w:marTop w:val="0"/>
                      <w:marBottom w:val="0"/>
                      <w:divBdr>
                        <w:top w:val="single" w:sz="2" w:space="7" w:color="BBBBBB"/>
                        <w:left w:val="single" w:sz="6" w:space="0" w:color="BBBBBB"/>
                        <w:bottom w:val="single" w:sz="6" w:space="0" w:color="BBBBBB"/>
                        <w:right w:val="single" w:sz="6" w:space="0" w:color="BBBBBB"/>
                      </w:divBdr>
                      <w:divsChild>
                        <w:div w:id="13116280">
                          <w:marLeft w:val="0"/>
                          <w:marRight w:val="0"/>
                          <w:marTop w:val="0"/>
                          <w:marBottom w:val="0"/>
                          <w:divBdr>
                            <w:top w:val="none" w:sz="0" w:space="0" w:color="auto"/>
                            <w:left w:val="none" w:sz="0" w:space="0" w:color="auto"/>
                            <w:bottom w:val="none" w:sz="0" w:space="0" w:color="auto"/>
                            <w:right w:val="none" w:sz="0" w:space="0" w:color="auto"/>
                          </w:divBdr>
                          <w:divsChild>
                            <w:div w:id="12704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041026">
      <w:bodyDiv w:val="1"/>
      <w:marLeft w:val="0"/>
      <w:marRight w:val="0"/>
      <w:marTop w:val="0"/>
      <w:marBottom w:val="0"/>
      <w:divBdr>
        <w:top w:val="none" w:sz="0" w:space="0" w:color="auto"/>
        <w:left w:val="none" w:sz="0" w:space="0" w:color="auto"/>
        <w:bottom w:val="none" w:sz="0" w:space="0" w:color="auto"/>
        <w:right w:val="none" w:sz="0" w:space="0" w:color="auto"/>
      </w:divBdr>
      <w:divsChild>
        <w:div w:id="927495151">
          <w:marLeft w:val="0"/>
          <w:marRight w:val="0"/>
          <w:marTop w:val="0"/>
          <w:marBottom w:val="0"/>
          <w:divBdr>
            <w:top w:val="none" w:sz="0" w:space="0" w:color="auto"/>
            <w:left w:val="none" w:sz="0" w:space="0" w:color="auto"/>
            <w:bottom w:val="none" w:sz="0" w:space="0" w:color="auto"/>
            <w:right w:val="none" w:sz="0" w:space="0" w:color="auto"/>
          </w:divBdr>
          <w:divsChild>
            <w:div w:id="2006469492">
              <w:marLeft w:val="0"/>
              <w:marRight w:val="0"/>
              <w:marTop w:val="0"/>
              <w:marBottom w:val="0"/>
              <w:divBdr>
                <w:top w:val="single" w:sz="6" w:space="0" w:color="EDEDED"/>
                <w:left w:val="none" w:sz="0" w:space="0" w:color="auto"/>
                <w:bottom w:val="none" w:sz="0" w:space="0" w:color="auto"/>
                <w:right w:val="none" w:sz="0" w:space="0" w:color="auto"/>
              </w:divBdr>
              <w:divsChild>
                <w:div w:id="20573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6247">
      <w:bodyDiv w:val="1"/>
      <w:marLeft w:val="0"/>
      <w:marRight w:val="0"/>
      <w:marTop w:val="0"/>
      <w:marBottom w:val="0"/>
      <w:divBdr>
        <w:top w:val="none" w:sz="0" w:space="0" w:color="auto"/>
        <w:left w:val="none" w:sz="0" w:space="0" w:color="auto"/>
        <w:bottom w:val="none" w:sz="0" w:space="0" w:color="auto"/>
        <w:right w:val="none" w:sz="0" w:space="0" w:color="auto"/>
      </w:divBdr>
    </w:div>
    <w:div w:id="1320500406">
      <w:bodyDiv w:val="1"/>
      <w:marLeft w:val="0"/>
      <w:marRight w:val="0"/>
      <w:marTop w:val="0"/>
      <w:marBottom w:val="0"/>
      <w:divBdr>
        <w:top w:val="none" w:sz="0" w:space="0" w:color="auto"/>
        <w:left w:val="none" w:sz="0" w:space="0" w:color="auto"/>
        <w:bottom w:val="none" w:sz="0" w:space="0" w:color="auto"/>
        <w:right w:val="none" w:sz="0" w:space="0" w:color="auto"/>
      </w:divBdr>
    </w:div>
    <w:div w:id="1341153256">
      <w:bodyDiv w:val="1"/>
      <w:marLeft w:val="0"/>
      <w:marRight w:val="0"/>
      <w:marTop w:val="0"/>
      <w:marBottom w:val="0"/>
      <w:divBdr>
        <w:top w:val="none" w:sz="0" w:space="0" w:color="auto"/>
        <w:left w:val="none" w:sz="0" w:space="0" w:color="auto"/>
        <w:bottom w:val="none" w:sz="0" w:space="0" w:color="auto"/>
        <w:right w:val="none" w:sz="0" w:space="0" w:color="auto"/>
      </w:divBdr>
    </w:div>
    <w:div w:id="1341422478">
      <w:bodyDiv w:val="1"/>
      <w:marLeft w:val="0"/>
      <w:marRight w:val="0"/>
      <w:marTop w:val="0"/>
      <w:marBottom w:val="0"/>
      <w:divBdr>
        <w:top w:val="none" w:sz="0" w:space="0" w:color="auto"/>
        <w:left w:val="none" w:sz="0" w:space="0" w:color="auto"/>
        <w:bottom w:val="none" w:sz="0" w:space="0" w:color="auto"/>
        <w:right w:val="none" w:sz="0" w:space="0" w:color="auto"/>
      </w:divBdr>
      <w:divsChild>
        <w:div w:id="822620379">
          <w:marLeft w:val="0"/>
          <w:marRight w:val="0"/>
          <w:marTop w:val="0"/>
          <w:marBottom w:val="0"/>
          <w:divBdr>
            <w:top w:val="none" w:sz="0" w:space="0" w:color="auto"/>
            <w:left w:val="none" w:sz="0" w:space="0" w:color="auto"/>
            <w:bottom w:val="none" w:sz="0" w:space="0" w:color="auto"/>
            <w:right w:val="none" w:sz="0" w:space="0" w:color="auto"/>
          </w:divBdr>
          <w:divsChild>
            <w:div w:id="687558526">
              <w:marLeft w:val="0"/>
              <w:marRight w:val="0"/>
              <w:marTop w:val="0"/>
              <w:marBottom w:val="0"/>
              <w:divBdr>
                <w:top w:val="single" w:sz="4" w:space="0" w:color="EDEDED"/>
                <w:left w:val="none" w:sz="0" w:space="0" w:color="auto"/>
                <w:bottom w:val="none" w:sz="0" w:space="0" w:color="auto"/>
                <w:right w:val="none" w:sz="0" w:space="0" w:color="auto"/>
              </w:divBdr>
              <w:divsChild>
                <w:div w:id="13736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9435">
      <w:bodyDiv w:val="1"/>
      <w:marLeft w:val="0"/>
      <w:marRight w:val="0"/>
      <w:marTop w:val="0"/>
      <w:marBottom w:val="0"/>
      <w:divBdr>
        <w:top w:val="none" w:sz="0" w:space="0" w:color="auto"/>
        <w:left w:val="none" w:sz="0" w:space="0" w:color="auto"/>
        <w:bottom w:val="none" w:sz="0" w:space="0" w:color="auto"/>
        <w:right w:val="none" w:sz="0" w:space="0" w:color="auto"/>
      </w:divBdr>
      <w:divsChild>
        <w:div w:id="1829395978">
          <w:marLeft w:val="0"/>
          <w:marRight w:val="0"/>
          <w:marTop w:val="68"/>
          <w:marBottom w:val="68"/>
          <w:divBdr>
            <w:top w:val="none" w:sz="0" w:space="0" w:color="auto"/>
            <w:left w:val="none" w:sz="0" w:space="0" w:color="auto"/>
            <w:bottom w:val="none" w:sz="0" w:space="0" w:color="auto"/>
            <w:right w:val="none" w:sz="0" w:space="0" w:color="auto"/>
          </w:divBdr>
          <w:divsChild>
            <w:div w:id="1475832879">
              <w:marLeft w:val="0"/>
              <w:marRight w:val="0"/>
              <w:marTop w:val="0"/>
              <w:marBottom w:val="0"/>
              <w:divBdr>
                <w:top w:val="single" w:sz="6" w:space="0" w:color="BEBEBE"/>
                <w:left w:val="single" w:sz="6" w:space="0" w:color="BEBEBE"/>
                <w:bottom w:val="single" w:sz="6" w:space="0" w:color="BEBEBE"/>
                <w:right w:val="single" w:sz="6" w:space="0" w:color="BEBEBE"/>
              </w:divBdr>
              <w:divsChild>
                <w:div w:id="902252741">
                  <w:marLeft w:val="0"/>
                  <w:marRight w:val="0"/>
                  <w:marTop w:val="0"/>
                  <w:marBottom w:val="0"/>
                  <w:divBdr>
                    <w:top w:val="none" w:sz="0" w:space="0" w:color="auto"/>
                    <w:left w:val="none" w:sz="0" w:space="0" w:color="auto"/>
                    <w:bottom w:val="none" w:sz="0" w:space="0" w:color="auto"/>
                    <w:right w:val="none" w:sz="0" w:space="0" w:color="auto"/>
                  </w:divBdr>
                  <w:divsChild>
                    <w:div w:id="1223909064">
                      <w:marLeft w:val="0"/>
                      <w:marRight w:val="0"/>
                      <w:marTop w:val="0"/>
                      <w:marBottom w:val="0"/>
                      <w:divBdr>
                        <w:top w:val="none" w:sz="0" w:space="0" w:color="auto"/>
                        <w:left w:val="none" w:sz="0" w:space="0" w:color="auto"/>
                        <w:bottom w:val="none" w:sz="0" w:space="0" w:color="auto"/>
                        <w:right w:val="none" w:sz="0" w:space="0" w:color="auto"/>
                      </w:divBdr>
                      <w:divsChild>
                        <w:div w:id="15364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87860">
      <w:bodyDiv w:val="1"/>
      <w:marLeft w:val="0"/>
      <w:marRight w:val="0"/>
      <w:marTop w:val="0"/>
      <w:marBottom w:val="0"/>
      <w:divBdr>
        <w:top w:val="none" w:sz="0" w:space="0" w:color="auto"/>
        <w:left w:val="none" w:sz="0" w:space="0" w:color="auto"/>
        <w:bottom w:val="none" w:sz="0" w:space="0" w:color="auto"/>
        <w:right w:val="none" w:sz="0" w:space="0" w:color="auto"/>
      </w:divBdr>
    </w:div>
    <w:div w:id="1390764032">
      <w:bodyDiv w:val="1"/>
      <w:marLeft w:val="0"/>
      <w:marRight w:val="0"/>
      <w:marTop w:val="0"/>
      <w:marBottom w:val="0"/>
      <w:divBdr>
        <w:top w:val="none" w:sz="0" w:space="0" w:color="auto"/>
        <w:left w:val="none" w:sz="0" w:space="0" w:color="auto"/>
        <w:bottom w:val="none" w:sz="0" w:space="0" w:color="auto"/>
        <w:right w:val="none" w:sz="0" w:space="0" w:color="auto"/>
      </w:divBdr>
    </w:div>
    <w:div w:id="1404258555">
      <w:bodyDiv w:val="1"/>
      <w:marLeft w:val="0"/>
      <w:marRight w:val="0"/>
      <w:marTop w:val="0"/>
      <w:marBottom w:val="0"/>
      <w:divBdr>
        <w:top w:val="none" w:sz="0" w:space="0" w:color="auto"/>
        <w:left w:val="none" w:sz="0" w:space="0" w:color="auto"/>
        <w:bottom w:val="none" w:sz="0" w:space="0" w:color="auto"/>
        <w:right w:val="none" w:sz="0" w:space="0" w:color="auto"/>
      </w:divBdr>
    </w:div>
    <w:div w:id="1408261597">
      <w:bodyDiv w:val="1"/>
      <w:marLeft w:val="0"/>
      <w:marRight w:val="0"/>
      <w:marTop w:val="0"/>
      <w:marBottom w:val="0"/>
      <w:divBdr>
        <w:top w:val="none" w:sz="0" w:space="0" w:color="auto"/>
        <w:left w:val="none" w:sz="0" w:space="0" w:color="auto"/>
        <w:bottom w:val="none" w:sz="0" w:space="0" w:color="auto"/>
        <w:right w:val="none" w:sz="0" w:space="0" w:color="auto"/>
      </w:divBdr>
      <w:divsChild>
        <w:div w:id="1892887394">
          <w:marLeft w:val="0"/>
          <w:marRight w:val="0"/>
          <w:marTop w:val="54"/>
          <w:marBottom w:val="54"/>
          <w:divBdr>
            <w:top w:val="none" w:sz="0" w:space="0" w:color="auto"/>
            <w:left w:val="none" w:sz="0" w:space="0" w:color="auto"/>
            <w:bottom w:val="none" w:sz="0" w:space="0" w:color="auto"/>
            <w:right w:val="none" w:sz="0" w:space="0" w:color="auto"/>
          </w:divBdr>
          <w:divsChild>
            <w:div w:id="1134063203">
              <w:marLeft w:val="0"/>
              <w:marRight w:val="0"/>
              <w:marTop w:val="0"/>
              <w:marBottom w:val="0"/>
              <w:divBdr>
                <w:top w:val="single" w:sz="4" w:space="0" w:color="BEBEBE"/>
                <w:left w:val="single" w:sz="4" w:space="0" w:color="BEBEBE"/>
                <w:bottom w:val="single" w:sz="4" w:space="0" w:color="BEBEBE"/>
                <w:right w:val="single" w:sz="4" w:space="0" w:color="BEBEBE"/>
              </w:divBdr>
              <w:divsChild>
                <w:div w:id="1796943457">
                  <w:marLeft w:val="0"/>
                  <w:marRight w:val="0"/>
                  <w:marTop w:val="0"/>
                  <w:marBottom w:val="0"/>
                  <w:divBdr>
                    <w:top w:val="none" w:sz="0" w:space="0" w:color="auto"/>
                    <w:left w:val="none" w:sz="0" w:space="0" w:color="auto"/>
                    <w:bottom w:val="none" w:sz="0" w:space="0" w:color="auto"/>
                    <w:right w:val="none" w:sz="0" w:space="0" w:color="auto"/>
                  </w:divBdr>
                  <w:divsChild>
                    <w:div w:id="922839811">
                      <w:marLeft w:val="0"/>
                      <w:marRight w:val="0"/>
                      <w:marTop w:val="0"/>
                      <w:marBottom w:val="0"/>
                      <w:divBdr>
                        <w:top w:val="none" w:sz="0" w:space="0" w:color="auto"/>
                        <w:left w:val="none" w:sz="0" w:space="0" w:color="auto"/>
                        <w:bottom w:val="none" w:sz="0" w:space="0" w:color="auto"/>
                        <w:right w:val="none" w:sz="0" w:space="0" w:color="auto"/>
                      </w:divBdr>
                      <w:divsChild>
                        <w:div w:id="458844002">
                          <w:marLeft w:val="0"/>
                          <w:marRight w:val="0"/>
                          <w:marTop w:val="0"/>
                          <w:marBottom w:val="0"/>
                          <w:divBdr>
                            <w:top w:val="none" w:sz="0" w:space="0" w:color="auto"/>
                            <w:left w:val="none" w:sz="0" w:space="0" w:color="auto"/>
                            <w:bottom w:val="single" w:sz="12" w:space="0" w:color="CCCCCC"/>
                            <w:right w:val="none" w:sz="0" w:space="0" w:color="auto"/>
                          </w:divBdr>
                          <w:divsChild>
                            <w:div w:id="9126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187547">
      <w:bodyDiv w:val="1"/>
      <w:marLeft w:val="0"/>
      <w:marRight w:val="0"/>
      <w:marTop w:val="0"/>
      <w:marBottom w:val="0"/>
      <w:divBdr>
        <w:top w:val="none" w:sz="0" w:space="0" w:color="auto"/>
        <w:left w:val="none" w:sz="0" w:space="0" w:color="auto"/>
        <w:bottom w:val="none" w:sz="0" w:space="0" w:color="auto"/>
        <w:right w:val="none" w:sz="0" w:space="0" w:color="auto"/>
      </w:divBdr>
    </w:div>
    <w:div w:id="1446463003">
      <w:bodyDiv w:val="1"/>
      <w:marLeft w:val="0"/>
      <w:marRight w:val="0"/>
      <w:marTop w:val="0"/>
      <w:marBottom w:val="0"/>
      <w:divBdr>
        <w:top w:val="none" w:sz="0" w:space="0" w:color="auto"/>
        <w:left w:val="none" w:sz="0" w:space="0" w:color="auto"/>
        <w:bottom w:val="none" w:sz="0" w:space="0" w:color="auto"/>
        <w:right w:val="none" w:sz="0" w:space="0" w:color="auto"/>
      </w:divBdr>
    </w:div>
    <w:div w:id="1463764027">
      <w:bodyDiv w:val="1"/>
      <w:marLeft w:val="0"/>
      <w:marRight w:val="0"/>
      <w:marTop w:val="0"/>
      <w:marBottom w:val="0"/>
      <w:divBdr>
        <w:top w:val="none" w:sz="0" w:space="0" w:color="auto"/>
        <w:left w:val="none" w:sz="0" w:space="0" w:color="auto"/>
        <w:bottom w:val="none" w:sz="0" w:space="0" w:color="auto"/>
        <w:right w:val="none" w:sz="0" w:space="0" w:color="auto"/>
      </w:divBdr>
      <w:divsChild>
        <w:div w:id="520897152">
          <w:marLeft w:val="0"/>
          <w:marRight w:val="0"/>
          <w:marTop w:val="0"/>
          <w:marBottom w:val="0"/>
          <w:divBdr>
            <w:top w:val="none" w:sz="0" w:space="0" w:color="auto"/>
            <w:left w:val="none" w:sz="0" w:space="0" w:color="auto"/>
            <w:bottom w:val="none" w:sz="0" w:space="0" w:color="auto"/>
            <w:right w:val="none" w:sz="0" w:space="0" w:color="auto"/>
          </w:divBdr>
          <w:divsChild>
            <w:div w:id="1326084149">
              <w:marLeft w:val="0"/>
              <w:marRight w:val="0"/>
              <w:marTop w:val="0"/>
              <w:marBottom w:val="0"/>
              <w:divBdr>
                <w:top w:val="single" w:sz="6" w:space="0" w:color="EDEDED"/>
                <w:left w:val="none" w:sz="0" w:space="0" w:color="auto"/>
                <w:bottom w:val="none" w:sz="0" w:space="0" w:color="auto"/>
                <w:right w:val="none" w:sz="0" w:space="0" w:color="auto"/>
              </w:divBdr>
              <w:divsChild>
                <w:div w:id="3945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1604">
      <w:bodyDiv w:val="1"/>
      <w:marLeft w:val="0"/>
      <w:marRight w:val="0"/>
      <w:marTop w:val="0"/>
      <w:marBottom w:val="0"/>
      <w:divBdr>
        <w:top w:val="none" w:sz="0" w:space="0" w:color="auto"/>
        <w:left w:val="none" w:sz="0" w:space="0" w:color="auto"/>
        <w:bottom w:val="none" w:sz="0" w:space="0" w:color="auto"/>
        <w:right w:val="none" w:sz="0" w:space="0" w:color="auto"/>
      </w:divBdr>
    </w:div>
    <w:div w:id="1487356534">
      <w:bodyDiv w:val="1"/>
      <w:marLeft w:val="0"/>
      <w:marRight w:val="0"/>
      <w:marTop w:val="0"/>
      <w:marBottom w:val="0"/>
      <w:divBdr>
        <w:top w:val="none" w:sz="0" w:space="0" w:color="auto"/>
        <w:left w:val="none" w:sz="0" w:space="0" w:color="auto"/>
        <w:bottom w:val="none" w:sz="0" w:space="0" w:color="auto"/>
        <w:right w:val="none" w:sz="0" w:space="0" w:color="auto"/>
      </w:divBdr>
    </w:div>
    <w:div w:id="1495338228">
      <w:bodyDiv w:val="1"/>
      <w:marLeft w:val="0"/>
      <w:marRight w:val="0"/>
      <w:marTop w:val="0"/>
      <w:marBottom w:val="0"/>
      <w:divBdr>
        <w:top w:val="none" w:sz="0" w:space="0" w:color="auto"/>
        <w:left w:val="none" w:sz="0" w:space="0" w:color="auto"/>
        <w:bottom w:val="none" w:sz="0" w:space="0" w:color="auto"/>
        <w:right w:val="none" w:sz="0" w:space="0" w:color="auto"/>
      </w:divBdr>
      <w:divsChild>
        <w:div w:id="1656298530">
          <w:marLeft w:val="0"/>
          <w:marRight w:val="0"/>
          <w:marTop w:val="0"/>
          <w:marBottom w:val="0"/>
          <w:divBdr>
            <w:top w:val="none" w:sz="0" w:space="0" w:color="auto"/>
            <w:left w:val="none" w:sz="0" w:space="0" w:color="auto"/>
            <w:bottom w:val="none" w:sz="0" w:space="0" w:color="auto"/>
            <w:right w:val="none" w:sz="0" w:space="0" w:color="auto"/>
          </w:divBdr>
          <w:divsChild>
            <w:div w:id="12922789">
              <w:marLeft w:val="0"/>
              <w:marRight w:val="0"/>
              <w:marTop w:val="0"/>
              <w:marBottom w:val="0"/>
              <w:divBdr>
                <w:top w:val="single" w:sz="4" w:space="0" w:color="EDEDED"/>
                <w:left w:val="none" w:sz="0" w:space="0" w:color="auto"/>
                <w:bottom w:val="none" w:sz="0" w:space="0" w:color="auto"/>
                <w:right w:val="none" w:sz="0" w:space="0" w:color="auto"/>
              </w:divBdr>
              <w:divsChild>
                <w:div w:id="1678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87627">
      <w:bodyDiv w:val="1"/>
      <w:marLeft w:val="0"/>
      <w:marRight w:val="0"/>
      <w:marTop w:val="0"/>
      <w:marBottom w:val="0"/>
      <w:divBdr>
        <w:top w:val="none" w:sz="0" w:space="0" w:color="auto"/>
        <w:left w:val="none" w:sz="0" w:space="0" w:color="auto"/>
        <w:bottom w:val="none" w:sz="0" w:space="0" w:color="auto"/>
        <w:right w:val="none" w:sz="0" w:space="0" w:color="auto"/>
      </w:divBdr>
      <w:divsChild>
        <w:div w:id="266085891">
          <w:marLeft w:val="0"/>
          <w:marRight w:val="0"/>
          <w:marTop w:val="0"/>
          <w:marBottom w:val="0"/>
          <w:divBdr>
            <w:top w:val="none" w:sz="0" w:space="0" w:color="auto"/>
            <w:left w:val="none" w:sz="0" w:space="0" w:color="auto"/>
            <w:bottom w:val="none" w:sz="0" w:space="0" w:color="auto"/>
            <w:right w:val="none" w:sz="0" w:space="0" w:color="auto"/>
          </w:divBdr>
          <w:divsChild>
            <w:div w:id="38093779">
              <w:marLeft w:val="0"/>
              <w:marRight w:val="0"/>
              <w:marTop w:val="0"/>
              <w:marBottom w:val="0"/>
              <w:divBdr>
                <w:top w:val="none" w:sz="0" w:space="0" w:color="auto"/>
                <w:left w:val="none" w:sz="0" w:space="0" w:color="auto"/>
                <w:bottom w:val="none" w:sz="0" w:space="0" w:color="auto"/>
                <w:right w:val="none" w:sz="0" w:space="0" w:color="auto"/>
              </w:divBdr>
              <w:divsChild>
                <w:div w:id="1265766074">
                  <w:marLeft w:val="0"/>
                  <w:marRight w:val="0"/>
                  <w:marTop w:val="0"/>
                  <w:marBottom w:val="0"/>
                  <w:divBdr>
                    <w:top w:val="single" w:sz="18" w:space="0" w:color="08237A"/>
                    <w:left w:val="none" w:sz="0" w:space="0" w:color="auto"/>
                    <w:bottom w:val="none" w:sz="0" w:space="0" w:color="auto"/>
                    <w:right w:val="none" w:sz="0" w:space="0" w:color="auto"/>
                  </w:divBdr>
                  <w:divsChild>
                    <w:div w:id="206182967">
                      <w:marLeft w:val="0"/>
                      <w:marRight w:val="0"/>
                      <w:marTop w:val="0"/>
                      <w:marBottom w:val="0"/>
                      <w:divBdr>
                        <w:top w:val="single" w:sz="2" w:space="7" w:color="BBBBBB"/>
                        <w:left w:val="single" w:sz="6" w:space="0" w:color="BBBBBB"/>
                        <w:bottom w:val="single" w:sz="6" w:space="0" w:color="BBBBBB"/>
                        <w:right w:val="single" w:sz="6" w:space="0" w:color="BBBBBB"/>
                      </w:divBdr>
                      <w:divsChild>
                        <w:div w:id="879511184">
                          <w:marLeft w:val="0"/>
                          <w:marRight w:val="0"/>
                          <w:marTop w:val="0"/>
                          <w:marBottom w:val="0"/>
                          <w:divBdr>
                            <w:top w:val="none" w:sz="0" w:space="0" w:color="auto"/>
                            <w:left w:val="none" w:sz="0" w:space="0" w:color="auto"/>
                            <w:bottom w:val="none" w:sz="0" w:space="0" w:color="auto"/>
                            <w:right w:val="none" w:sz="0" w:space="0" w:color="auto"/>
                          </w:divBdr>
                          <w:divsChild>
                            <w:div w:id="396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954355">
      <w:bodyDiv w:val="1"/>
      <w:marLeft w:val="0"/>
      <w:marRight w:val="0"/>
      <w:marTop w:val="0"/>
      <w:marBottom w:val="0"/>
      <w:divBdr>
        <w:top w:val="none" w:sz="0" w:space="0" w:color="auto"/>
        <w:left w:val="none" w:sz="0" w:space="0" w:color="auto"/>
        <w:bottom w:val="none" w:sz="0" w:space="0" w:color="auto"/>
        <w:right w:val="none" w:sz="0" w:space="0" w:color="auto"/>
      </w:divBdr>
    </w:div>
    <w:div w:id="1517571159">
      <w:bodyDiv w:val="1"/>
      <w:marLeft w:val="0"/>
      <w:marRight w:val="0"/>
      <w:marTop w:val="0"/>
      <w:marBottom w:val="0"/>
      <w:divBdr>
        <w:top w:val="none" w:sz="0" w:space="0" w:color="auto"/>
        <w:left w:val="none" w:sz="0" w:space="0" w:color="auto"/>
        <w:bottom w:val="none" w:sz="0" w:space="0" w:color="auto"/>
        <w:right w:val="none" w:sz="0" w:space="0" w:color="auto"/>
      </w:divBdr>
    </w:div>
    <w:div w:id="1519543384">
      <w:bodyDiv w:val="1"/>
      <w:marLeft w:val="0"/>
      <w:marRight w:val="0"/>
      <w:marTop w:val="0"/>
      <w:marBottom w:val="0"/>
      <w:divBdr>
        <w:top w:val="none" w:sz="0" w:space="0" w:color="auto"/>
        <w:left w:val="none" w:sz="0" w:space="0" w:color="auto"/>
        <w:bottom w:val="none" w:sz="0" w:space="0" w:color="auto"/>
        <w:right w:val="none" w:sz="0" w:space="0" w:color="auto"/>
      </w:divBdr>
    </w:div>
    <w:div w:id="1529446250">
      <w:bodyDiv w:val="1"/>
      <w:marLeft w:val="0"/>
      <w:marRight w:val="0"/>
      <w:marTop w:val="0"/>
      <w:marBottom w:val="0"/>
      <w:divBdr>
        <w:top w:val="none" w:sz="0" w:space="0" w:color="auto"/>
        <w:left w:val="none" w:sz="0" w:space="0" w:color="auto"/>
        <w:bottom w:val="none" w:sz="0" w:space="0" w:color="auto"/>
        <w:right w:val="none" w:sz="0" w:space="0" w:color="auto"/>
      </w:divBdr>
      <w:divsChild>
        <w:div w:id="1616790712">
          <w:marLeft w:val="0"/>
          <w:marRight w:val="0"/>
          <w:marTop w:val="0"/>
          <w:marBottom w:val="0"/>
          <w:divBdr>
            <w:top w:val="none" w:sz="0" w:space="0" w:color="auto"/>
            <w:left w:val="none" w:sz="0" w:space="0" w:color="auto"/>
            <w:bottom w:val="none" w:sz="0" w:space="0" w:color="auto"/>
            <w:right w:val="none" w:sz="0" w:space="0" w:color="auto"/>
          </w:divBdr>
          <w:divsChild>
            <w:div w:id="1998027350">
              <w:marLeft w:val="0"/>
              <w:marRight w:val="0"/>
              <w:marTop w:val="0"/>
              <w:marBottom w:val="0"/>
              <w:divBdr>
                <w:top w:val="none" w:sz="0" w:space="0" w:color="auto"/>
                <w:left w:val="none" w:sz="0" w:space="0" w:color="auto"/>
                <w:bottom w:val="none" w:sz="0" w:space="0" w:color="auto"/>
                <w:right w:val="none" w:sz="0" w:space="0" w:color="auto"/>
              </w:divBdr>
              <w:divsChild>
                <w:div w:id="694815971">
                  <w:marLeft w:val="0"/>
                  <w:marRight w:val="0"/>
                  <w:marTop w:val="0"/>
                  <w:marBottom w:val="0"/>
                  <w:divBdr>
                    <w:top w:val="single" w:sz="18" w:space="0" w:color="08237A"/>
                    <w:left w:val="none" w:sz="0" w:space="0" w:color="auto"/>
                    <w:bottom w:val="none" w:sz="0" w:space="0" w:color="auto"/>
                    <w:right w:val="none" w:sz="0" w:space="0" w:color="auto"/>
                  </w:divBdr>
                  <w:divsChild>
                    <w:div w:id="1184174509">
                      <w:marLeft w:val="0"/>
                      <w:marRight w:val="0"/>
                      <w:marTop w:val="0"/>
                      <w:marBottom w:val="0"/>
                      <w:divBdr>
                        <w:top w:val="single" w:sz="2" w:space="7" w:color="BBBBBB"/>
                        <w:left w:val="single" w:sz="6" w:space="0" w:color="BBBBBB"/>
                        <w:bottom w:val="single" w:sz="6" w:space="0" w:color="BBBBBB"/>
                        <w:right w:val="single" w:sz="6" w:space="0" w:color="BBBBBB"/>
                      </w:divBdr>
                      <w:divsChild>
                        <w:div w:id="483935349">
                          <w:marLeft w:val="0"/>
                          <w:marRight w:val="0"/>
                          <w:marTop w:val="0"/>
                          <w:marBottom w:val="0"/>
                          <w:divBdr>
                            <w:top w:val="none" w:sz="0" w:space="0" w:color="auto"/>
                            <w:left w:val="none" w:sz="0" w:space="0" w:color="auto"/>
                            <w:bottom w:val="none" w:sz="0" w:space="0" w:color="auto"/>
                            <w:right w:val="none" w:sz="0" w:space="0" w:color="auto"/>
                          </w:divBdr>
                          <w:divsChild>
                            <w:div w:id="6349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82820">
      <w:bodyDiv w:val="1"/>
      <w:marLeft w:val="0"/>
      <w:marRight w:val="0"/>
      <w:marTop w:val="0"/>
      <w:marBottom w:val="0"/>
      <w:divBdr>
        <w:top w:val="none" w:sz="0" w:space="0" w:color="auto"/>
        <w:left w:val="none" w:sz="0" w:space="0" w:color="auto"/>
        <w:bottom w:val="none" w:sz="0" w:space="0" w:color="auto"/>
        <w:right w:val="none" w:sz="0" w:space="0" w:color="auto"/>
      </w:divBdr>
    </w:div>
    <w:div w:id="1539276014">
      <w:bodyDiv w:val="1"/>
      <w:marLeft w:val="0"/>
      <w:marRight w:val="0"/>
      <w:marTop w:val="0"/>
      <w:marBottom w:val="0"/>
      <w:divBdr>
        <w:top w:val="none" w:sz="0" w:space="0" w:color="auto"/>
        <w:left w:val="none" w:sz="0" w:space="0" w:color="auto"/>
        <w:bottom w:val="none" w:sz="0" w:space="0" w:color="auto"/>
        <w:right w:val="none" w:sz="0" w:space="0" w:color="auto"/>
      </w:divBdr>
    </w:div>
    <w:div w:id="1542283396">
      <w:bodyDiv w:val="1"/>
      <w:marLeft w:val="0"/>
      <w:marRight w:val="0"/>
      <w:marTop w:val="0"/>
      <w:marBottom w:val="0"/>
      <w:divBdr>
        <w:top w:val="none" w:sz="0" w:space="0" w:color="auto"/>
        <w:left w:val="none" w:sz="0" w:space="0" w:color="auto"/>
        <w:bottom w:val="none" w:sz="0" w:space="0" w:color="auto"/>
        <w:right w:val="none" w:sz="0" w:space="0" w:color="auto"/>
      </w:divBdr>
    </w:div>
    <w:div w:id="1566449261">
      <w:bodyDiv w:val="1"/>
      <w:marLeft w:val="0"/>
      <w:marRight w:val="0"/>
      <w:marTop w:val="0"/>
      <w:marBottom w:val="0"/>
      <w:divBdr>
        <w:top w:val="none" w:sz="0" w:space="0" w:color="auto"/>
        <w:left w:val="none" w:sz="0" w:space="0" w:color="auto"/>
        <w:bottom w:val="none" w:sz="0" w:space="0" w:color="auto"/>
        <w:right w:val="none" w:sz="0" w:space="0" w:color="auto"/>
      </w:divBdr>
      <w:divsChild>
        <w:div w:id="1774934665">
          <w:marLeft w:val="0"/>
          <w:marRight w:val="0"/>
          <w:marTop w:val="0"/>
          <w:marBottom w:val="0"/>
          <w:divBdr>
            <w:top w:val="none" w:sz="0" w:space="0" w:color="auto"/>
            <w:left w:val="none" w:sz="0" w:space="0" w:color="auto"/>
            <w:bottom w:val="none" w:sz="0" w:space="0" w:color="auto"/>
            <w:right w:val="none" w:sz="0" w:space="0" w:color="auto"/>
          </w:divBdr>
          <w:divsChild>
            <w:div w:id="1642299123">
              <w:marLeft w:val="0"/>
              <w:marRight w:val="0"/>
              <w:marTop w:val="0"/>
              <w:marBottom w:val="0"/>
              <w:divBdr>
                <w:top w:val="single" w:sz="4" w:space="0" w:color="EDEDED"/>
                <w:left w:val="none" w:sz="0" w:space="0" w:color="auto"/>
                <w:bottom w:val="none" w:sz="0" w:space="0" w:color="auto"/>
                <w:right w:val="none" w:sz="0" w:space="0" w:color="auto"/>
              </w:divBdr>
              <w:divsChild>
                <w:div w:id="305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50132">
      <w:bodyDiv w:val="1"/>
      <w:marLeft w:val="0"/>
      <w:marRight w:val="0"/>
      <w:marTop w:val="0"/>
      <w:marBottom w:val="0"/>
      <w:divBdr>
        <w:top w:val="none" w:sz="0" w:space="0" w:color="auto"/>
        <w:left w:val="none" w:sz="0" w:space="0" w:color="auto"/>
        <w:bottom w:val="none" w:sz="0" w:space="0" w:color="auto"/>
        <w:right w:val="none" w:sz="0" w:space="0" w:color="auto"/>
      </w:divBdr>
    </w:div>
    <w:div w:id="1575050395">
      <w:bodyDiv w:val="1"/>
      <w:marLeft w:val="0"/>
      <w:marRight w:val="0"/>
      <w:marTop w:val="0"/>
      <w:marBottom w:val="0"/>
      <w:divBdr>
        <w:top w:val="none" w:sz="0" w:space="0" w:color="auto"/>
        <w:left w:val="none" w:sz="0" w:space="0" w:color="auto"/>
        <w:bottom w:val="none" w:sz="0" w:space="0" w:color="auto"/>
        <w:right w:val="none" w:sz="0" w:space="0" w:color="auto"/>
      </w:divBdr>
    </w:div>
    <w:div w:id="1577203410">
      <w:bodyDiv w:val="1"/>
      <w:marLeft w:val="0"/>
      <w:marRight w:val="0"/>
      <w:marTop w:val="0"/>
      <w:marBottom w:val="0"/>
      <w:divBdr>
        <w:top w:val="none" w:sz="0" w:space="0" w:color="auto"/>
        <w:left w:val="none" w:sz="0" w:space="0" w:color="auto"/>
        <w:bottom w:val="none" w:sz="0" w:space="0" w:color="auto"/>
        <w:right w:val="none" w:sz="0" w:space="0" w:color="auto"/>
      </w:divBdr>
      <w:divsChild>
        <w:div w:id="739444445">
          <w:marLeft w:val="0"/>
          <w:marRight w:val="0"/>
          <w:marTop w:val="68"/>
          <w:marBottom w:val="68"/>
          <w:divBdr>
            <w:top w:val="none" w:sz="0" w:space="0" w:color="auto"/>
            <w:left w:val="none" w:sz="0" w:space="0" w:color="auto"/>
            <w:bottom w:val="none" w:sz="0" w:space="0" w:color="auto"/>
            <w:right w:val="none" w:sz="0" w:space="0" w:color="auto"/>
          </w:divBdr>
          <w:divsChild>
            <w:div w:id="1036809212">
              <w:marLeft w:val="0"/>
              <w:marRight w:val="0"/>
              <w:marTop w:val="0"/>
              <w:marBottom w:val="0"/>
              <w:divBdr>
                <w:top w:val="single" w:sz="6" w:space="0" w:color="BEBEBE"/>
                <w:left w:val="single" w:sz="6" w:space="0" w:color="BEBEBE"/>
                <w:bottom w:val="single" w:sz="6" w:space="0" w:color="BEBEBE"/>
                <w:right w:val="single" w:sz="6" w:space="0" w:color="BEBEBE"/>
              </w:divBdr>
              <w:divsChild>
                <w:div w:id="954019341">
                  <w:marLeft w:val="0"/>
                  <w:marRight w:val="0"/>
                  <w:marTop w:val="0"/>
                  <w:marBottom w:val="0"/>
                  <w:divBdr>
                    <w:top w:val="none" w:sz="0" w:space="0" w:color="auto"/>
                    <w:left w:val="none" w:sz="0" w:space="0" w:color="auto"/>
                    <w:bottom w:val="none" w:sz="0" w:space="0" w:color="auto"/>
                    <w:right w:val="none" w:sz="0" w:space="0" w:color="auto"/>
                  </w:divBdr>
                  <w:divsChild>
                    <w:div w:id="373695739">
                      <w:marLeft w:val="0"/>
                      <w:marRight w:val="0"/>
                      <w:marTop w:val="0"/>
                      <w:marBottom w:val="0"/>
                      <w:divBdr>
                        <w:top w:val="none" w:sz="0" w:space="0" w:color="auto"/>
                        <w:left w:val="none" w:sz="0" w:space="0" w:color="auto"/>
                        <w:bottom w:val="none" w:sz="0" w:space="0" w:color="auto"/>
                        <w:right w:val="none" w:sz="0" w:space="0" w:color="auto"/>
                      </w:divBdr>
                      <w:divsChild>
                        <w:div w:id="416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807141">
      <w:bodyDiv w:val="1"/>
      <w:marLeft w:val="0"/>
      <w:marRight w:val="0"/>
      <w:marTop w:val="0"/>
      <w:marBottom w:val="0"/>
      <w:divBdr>
        <w:top w:val="none" w:sz="0" w:space="0" w:color="auto"/>
        <w:left w:val="none" w:sz="0" w:space="0" w:color="auto"/>
        <w:bottom w:val="none" w:sz="0" w:space="0" w:color="auto"/>
        <w:right w:val="none" w:sz="0" w:space="0" w:color="auto"/>
      </w:divBdr>
    </w:div>
    <w:div w:id="1602177464">
      <w:bodyDiv w:val="1"/>
      <w:marLeft w:val="0"/>
      <w:marRight w:val="0"/>
      <w:marTop w:val="0"/>
      <w:marBottom w:val="0"/>
      <w:divBdr>
        <w:top w:val="none" w:sz="0" w:space="0" w:color="auto"/>
        <w:left w:val="none" w:sz="0" w:space="0" w:color="auto"/>
        <w:bottom w:val="none" w:sz="0" w:space="0" w:color="auto"/>
        <w:right w:val="none" w:sz="0" w:space="0" w:color="auto"/>
      </w:divBdr>
      <w:divsChild>
        <w:div w:id="1486430466">
          <w:marLeft w:val="0"/>
          <w:marRight w:val="0"/>
          <w:marTop w:val="68"/>
          <w:marBottom w:val="68"/>
          <w:divBdr>
            <w:top w:val="none" w:sz="0" w:space="0" w:color="auto"/>
            <w:left w:val="none" w:sz="0" w:space="0" w:color="auto"/>
            <w:bottom w:val="none" w:sz="0" w:space="0" w:color="auto"/>
            <w:right w:val="none" w:sz="0" w:space="0" w:color="auto"/>
          </w:divBdr>
          <w:divsChild>
            <w:div w:id="2091076045">
              <w:marLeft w:val="0"/>
              <w:marRight w:val="0"/>
              <w:marTop w:val="0"/>
              <w:marBottom w:val="0"/>
              <w:divBdr>
                <w:top w:val="single" w:sz="6" w:space="0" w:color="BEBEBE"/>
                <w:left w:val="single" w:sz="6" w:space="0" w:color="BEBEBE"/>
                <w:bottom w:val="single" w:sz="6" w:space="0" w:color="BEBEBE"/>
                <w:right w:val="single" w:sz="6" w:space="0" w:color="BEBEBE"/>
              </w:divBdr>
              <w:divsChild>
                <w:div w:id="595868449">
                  <w:marLeft w:val="0"/>
                  <w:marRight w:val="0"/>
                  <w:marTop w:val="0"/>
                  <w:marBottom w:val="0"/>
                  <w:divBdr>
                    <w:top w:val="none" w:sz="0" w:space="0" w:color="auto"/>
                    <w:left w:val="none" w:sz="0" w:space="0" w:color="auto"/>
                    <w:bottom w:val="none" w:sz="0" w:space="0" w:color="auto"/>
                    <w:right w:val="none" w:sz="0" w:space="0" w:color="auto"/>
                  </w:divBdr>
                  <w:divsChild>
                    <w:div w:id="1528323740">
                      <w:marLeft w:val="0"/>
                      <w:marRight w:val="0"/>
                      <w:marTop w:val="0"/>
                      <w:marBottom w:val="0"/>
                      <w:divBdr>
                        <w:top w:val="none" w:sz="0" w:space="0" w:color="auto"/>
                        <w:left w:val="none" w:sz="0" w:space="0" w:color="auto"/>
                        <w:bottom w:val="none" w:sz="0" w:space="0" w:color="auto"/>
                        <w:right w:val="none" w:sz="0" w:space="0" w:color="auto"/>
                      </w:divBdr>
                      <w:divsChild>
                        <w:div w:id="9695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893">
      <w:bodyDiv w:val="1"/>
      <w:marLeft w:val="0"/>
      <w:marRight w:val="0"/>
      <w:marTop w:val="0"/>
      <w:marBottom w:val="0"/>
      <w:divBdr>
        <w:top w:val="none" w:sz="0" w:space="0" w:color="auto"/>
        <w:left w:val="none" w:sz="0" w:space="0" w:color="auto"/>
        <w:bottom w:val="none" w:sz="0" w:space="0" w:color="auto"/>
        <w:right w:val="none" w:sz="0" w:space="0" w:color="auto"/>
      </w:divBdr>
      <w:divsChild>
        <w:div w:id="461073792">
          <w:marLeft w:val="0"/>
          <w:marRight w:val="0"/>
          <w:marTop w:val="68"/>
          <w:marBottom w:val="68"/>
          <w:divBdr>
            <w:top w:val="none" w:sz="0" w:space="0" w:color="auto"/>
            <w:left w:val="none" w:sz="0" w:space="0" w:color="auto"/>
            <w:bottom w:val="none" w:sz="0" w:space="0" w:color="auto"/>
            <w:right w:val="none" w:sz="0" w:space="0" w:color="auto"/>
          </w:divBdr>
          <w:divsChild>
            <w:div w:id="2116516760">
              <w:marLeft w:val="0"/>
              <w:marRight w:val="0"/>
              <w:marTop w:val="0"/>
              <w:marBottom w:val="0"/>
              <w:divBdr>
                <w:top w:val="single" w:sz="6" w:space="0" w:color="BEBEBE"/>
                <w:left w:val="single" w:sz="6" w:space="0" w:color="BEBEBE"/>
                <w:bottom w:val="single" w:sz="6" w:space="0" w:color="BEBEBE"/>
                <w:right w:val="single" w:sz="6" w:space="0" w:color="BEBEBE"/>
              </w:divBdr>
              <w:divsChild>
                <w:div w:id="1273904726">
                  <w:marLeft w:val="0"/>
                  <w:marRight w:val="0"/>
                  <w:marTop w:val="0"/>
                  <w:marBottom w:val="0"/>
                  <w:divBdr>
                    <w:top w:val="none" w:sz="0" w:space="0" w:color="auto"/>
                    <w:left w:val="none" w:sz="0" w:space="0" w:color="auto"/>
                    <w:bottom w:val="none" w:sz="0" w:space="0" w:color="auto"/>
                    <w:right w:val="none" w:sz="0" w:space="0" w:color="auto"/>
                  </w:divBdr>
                  <w:divsChild>
                    <w:div w:id="1598520114">
                      <w:marLeft w:val="0"/>
                      <w:marRight w:val="0"/>
                      <w:marTop w:val="0"/>
                      <w:marBottom w:val="0"/>
                      <w:divBdr>
                        <w:top w:val="none" w:sz="0" w:space="0" w:color="auto"/>
                        <w:left w:val="none" w:sz="0" w:space="0" w:color="auto"/>
                        <w:bottom w:val="none" w:sz="0" w:space="0" w:color="auto"/>
                        <w:right w:val="none" w:sz="0" w:space="0" w:color="auto"/>
                      </w:divBdr>
                      <w:divsChild>
                        <w:div w:id="952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370562">
      <w:bodyDiv w:val="1"/>
      <w:marLeft w:val="0"/>
      <w:marRight w:val="0"/>
      <w:marTop w:val="0"/>
      <w:marBottom w:val="0"/>
      <w:divBdr>
        <w:top w:val="none" w:sz="0" w:space="0" w:color="auto"/>
        <w:left w:val="none" w:sz="0" w:space="0" w:color="auto"/>
        <w:bottom w:val="none" w:sz="0" w:space="0" w:color="auto"/>
        <w:right w:val="none" w:sz="0" w:space="0" w:color="auto"/>
      </w:divBdr>
    </w:div>
    <w:div w:id="1659190399">
      <w:bodyDiv w:val="1"/>
      <w:marLeft w:val="0"/>
      <w:marRight w:val="0"/>
      <w:marTop w:val="0"/>
      <w:marBottom w:val="0"/>
      <w:divBdr>
        <w:top w:val="none" w:sz="0" w:space="0" w:color="auto"/>
        <w:left w:val="none" w:sz="0" w:space="0" w:color="auto"/>
        <w:bottom w:val="none" w:sz="0" w:space="0" w:color="auto"/>
        <w:right w:val="none" w:sz="0" w:space="0" w:color="auto"/>
      </w:divBdr>
      <w:divsChild>
        <w:div w:id="1678194407">
          <w:marLeft w:val="0"/>
          <w:marRight w:val="0"/>
          <w:marTop w:val="68"/>
          <w:marBottom w:val="68"/>
          <w:divBdr>
            <w:top w:val="none" w:sz="0" w:space="0" w:color="auto"/>
            <w:left w:val="none" w:sz="0" w:space="0" w:color="auto"/>
            <w:bottom w:val="none" w:sz="0" w:space="0" w:color="auto"/>
            <w:right w:val="none" w:sz="0" w:space="0" w:color="auto"/>
          </w:divBdr>
          <w:divsChild>
            <w:div w:id="1135489811">
              <w:marLeft w:val="0"/>
              <w:marRight w:val="0"/>
              <w:marTop w:val="0"/>
              <w:marBottom w:val="0"/>
              <w:divBdr>
                <w:top w:val="single" w:sz="6" w:space="0" w:color="BEBEBE"/>
                <w:left w:val="single" w:sz="6" w:space="0" w:color="BEBEBE"/>
                <w:bottom w:val="single" w:sz="6" w:space="0" w:color="BEBEBE"/>
                <w:right w:val="single" w:sz="6" w:space="0" w:color="BEBEBE"/>
              </w:divBdr>
              <w:divsChild>
                <w:div w:id="1983386704">
                  <w:marLeft w:val="0"/>
                  <w:marRight w:val="0"/>
                  <w:marTop w:val="0"/>
                  <w:marBottom w:val="0"/>
                  <w:divBdr>
                    <w:top w:val="none" w:sz="0" w:space="0" w:color="auto"/>
                    <w:left w:val="none" w:sz="0" w:space="0" w:color="auto"/>
                    <w:bottom w:val="none" w:sz="0" w:space="0" w:color="auto"/>
                    <w:right w:val="none" w:sz="0" w:space="0" w:color="auto"/>
                  </w:divBdr>
                  <w:divsChild>
                    <w:div w:id="942150617">
                      <w:marLeft w:val="0"/>
                      <w:marRight w:val="0"/>
                      <w:marTop w:val="0"/>
                      <w:marBottom w:val="0"/>
                      <w:divBdr>
                        <w:top w:val="none" w:sz="0" w:space="0" w:color="auto"/>
                        <w:left w:val="none" w:sz="0" w:space="0" w:color="auto"/>
                        <w:bottom w:val="none" w:sz="0" w:space="0" w:color="auto"/>
                        <w:right w:val="none" w:sz="0" w:space="0" w:color="auto"/>
                      </w:divBdr>
                      <w:divsChild>
                        <w:div w:id="10932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33256">
      <w:bodyDiv w:val="1"/>
      <w:marLeft w:val="0"/>
      <w:marRight w:val="0"/>
      <w:marTop w:val="0"/>
      <w:marBottom w:val="0"/>
      <w:divBdr>
        <w:top w:val="none" w:sz="0" w:space="0" w:color="auto"/>
        <w:left w:val="none" w:sz="0" w:space="0" w:color="auto"/>
        <w:bottom w:val="none" w:sz="0" w:space="0" w:color="auto"/>
        <w:right w:val="none" w:sz="0" w:space="0" w:color="auto"/>
      </w:divBdr>
      <w:divsChild>
        <w:div w:id="628167127">
          <w:marLeft w:val="0"/>
          <w:marRight w:val="0"/>
          <w:marTop w:val="0"/>
          <w:marBottom w:val="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sChild>
                <w:div w:id="1666977858">
                  <w:marLeft w:val="0"/>
                  <w:marRight w:val="0"/>
                  <w:marTop w:val="0"/>
                  <w:marBottom w:val="0"/>
                  <w:divBdr>
                    <w:top w:val="none" w:sz="0" w:space="0" w:color="auto"/>
                    <w:left w:val="none" w:sz="0" w:space="0" w:color="auto"/>
                    <w:bottom w:val="none" w:sz="0" w:space="0" w:color="auto"/>
                    <w:right w:val="none" w:sz="0" w:space="0" w:color="auto"/>
                  </w:divBdr>
                  <w:divsChild>
                    <w:div w:id="1685748647">
                      <w:marLeft w:val="0"/>
                      <w:marRight w:val="0"/>
                      <w:marTop w:val="0"/>
                      <w:marBottom w:val="0"/>
                      <w:divBdr>
                        <w:top w:val="single" w:sz="6" w:space="14" w:color="C0D8F2"/>
                        <w:left w:val="single" w:sz="6" w:space="16" w:color="C0D8F2"/>
                        <w:bottom w:val="single" w:sz="6" w:space="10" w:color="C0D8F2"/>
                        <w:right w:val="single" w:sz="6" w:space="16" w:color="C0D8F2"/>
                      </w:divBdr>
                      <w:divsChild>
                        <w:div w:id="1756516370">
                          <w:marLeft w:val="0"/>
                          <w:marRight w:val="0"/>
                          <w:marTop w:val="0"/>
                          <w:marBottom w:val="0"/>
                          <w:divBdr>
                            <w:top w:val="none" w:sz="0" w:space="0" w:color="auto"/>
                            <w:left w:val="none" w:sz="0" w:space="0" w:color="auto"/>
                            <w:bottom w:val="none" w:sz="0" w:space="0" w:color="auto"/>
                            <w:right w:val="none" w:sz="0" w:space="0" w:color="auto"/>
                          </w:divBdr>
                          <w:divsChild>
                            <w:div w:id="246354664">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864">
      <w:bodyDiv w:val="1"/>
      <w:marLeft w:val="0"/>
      <w:marRight w:val="0"/>
      <w:marTop w:val="0"/>
      <w:marBottom w:val="0"/>
      <w:divBdr>
        <w:top w:val="none" w:sz="0" w:space="0" w:color="auto"/>
        <w:left w:val="none" w:sz="0" w:space="0" w:color="auto"/>
        <w:bottom w:val="none" w:sz="0" w:space="0" w:color="auto"/>
        <w:right w:val="none" w:sz="0" w:space="0" w:color="auto"/>
      </w:divBdr>
    </w:div>
    <w:div w:id="1680237161">
      <w:bodyDiv w:val="1"/>
      <w:marLeft w:val="0"/>
      <w:marRight w:val="0"/>
      <w:marTop w:val="0"/>
      <w:marBottom w:val="0"/>
      <w:divBdr>
        <w:top w:val="none" w:sz="0" w:space="0" w:color="auto"/>
        <w:left w:val="none" w:sz="0" w:space="0" w:color="auto"/>
        <w:bottom w:val="none" w:sz="0" w:space="0" w:color="auto"/>
        <w:right w:val="none" w:sz="0" w:space="0" w:color="auto"/>
      </w:divBdr>
      <w:divsChild>
        <w:div w:id="2094742448">
          <w:marLeft w:val="0"/>
          <w:marRight w:val="0"/>
          <w:marTop w:val="0"/>
          <w:marBottom w:val="0"/>
          <w:divBdr>
            <w:top w:val="none" w:sz="0" w:space="0" w:color="auto"/>
            <w:left w:val="none" w:sz="0" w:space="0" w:color="auto"/>
            <w:bottom w:val="none" w:sz="0" w:space="0" w:color="auto"/>
            <w:right w:val="none" w:sz="0" w:space="0" w:color="auto"/>
          </w:divBdr>
          <w:divsChild>
            <w:div w:id="629165612">
              <w:marLeft w:val="0"/>
              <w:marRight w:val="0"/>
              <w:marTop w:val="0"/>
              <w:marBottom w:val="0"/>
              <w:divBdr>
                <w:top w:val="single" w:sz="6" w:space="0" w:color="EDEDED"/>
                <w:left w:val="none" w:sz="0" w:space="0" w:color="auto"/>
                <w:bottom w:val="none" w:sz="0" w:space="0" w:color="auto"/>
                <w:right w:val="none" w:sz="0" w:space="0" w:color="auto"/>
              </w:divBdr>
              <w:divsChild>
                <w:div w:id="11074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98587">
      <w:bodyDiv w:val="1"/>
      <w:marLeft w:val="0"/>
      <w:marRight w:val="0"/>
      <w:marTop w:val="0"/>
      <w:marBottom w:val="0"/>
      <w:divBdr>
        <w:top w:val="none" w:sz="0" w:space="0" w:color="auto"/>
        <w:left w:val="none" w:sz="0" w:space="0" w:color="auto"/>
        <w:bottom w:val="none" w:sz="0" w:space="0" w:color="auto"/>
        <w:right w:val="none" w:sz="0" w:space="0" w:color="auto"/>
      </w:divBdr>
    </w:div>
    <w:div w:id="1758332439">
      <w:bodyDiv w:val="1"/>
      <w:marLeft w:val="0"/>
      <w:marRight w:val="0"/>
      <w:marTop w:val="0"/>
      <w:marBottom w:val="0"/>
      <w:divBdr>
        <w:top w:val="none" w:sz="0" w:space="0" w:color="auto"/>
        <w:left w:val="none" w:sz="0" w:space="0" w:color="auto"/>
        <w:bottom w:val="none" w:sz="0" w:space="0" w:color="auto"/>
        <w:right w:val="none" w:sz="0" w:space="0" w:color="auto"/>
      </w:divBdr>
    </w:div>
    <w:div w:id="1773746470">
      <w:bodyDiv w:val="1"/>
      <w:marLeft w:val="0"/>
      <w:marRight w:val="0"/>
      <w:marTop w:val="0"/>
      <w:marBottom w:val="0"/>
      <w:divBdr>
        <w:top w:val="none" w:sz="0" w:space="0" w:color="auto"/>
        <w:left w:val="none" w:sz="0" w:space="0" w:color="auto"/>
        <w:bottom w:val="none" w:sz="0" w:space="0" w:color="auto"/>
        <w:right w:val="none" w:sz="0" w:space="0" w:color="auto"/>
      </w:divBdr>
      <w:divsChild>
        <w:div w:id="252856791">
          <w:marLeft w:val="0"/>
          <w:marRight w:val="0"/>
          <w:marTop w:val="68"/>
          <w:marBottom w:val="68"/>
          <w:divBdr>
            <w:top w:val="none" w:sz="0" w:space="0" w:color="auto"/>
            <w:left w:val="none" w:sz="0" w:space="0" w:color="auto"/>
            <w:bottom w:val="none" w:sz="0" w:space="0" w:color="auto"/>
            <w:right w:val="none" w:sz="0" w:space="0" w:color="auto"/>
          </w:divBdr>
          <w:divsChild>
            <w:div w:id="654802826">
              <w:marLeft w:val="0"/>
              <w:marRight w:val="0"/>
              <w:marTop w:val="0"/>
              <w:marBottom w:val="0"/>
              <w:divBdr>
                <w:top w:val="single" w:sz="6" w:space="0" w:color="BEBEBE"/>
                <w:left w:val="single" w:sz="6" w:space="0" w:color="BEBEBE"/>
                <w:bottom w:val="single" w:sz="6" w:space="0" w:color="BEBEBE"/>
                <w:right w:val="single" w:sz="6" w:space="0" w:color="BEBEBE"/>
              </w:divBdr>
              <w:divsChild>
                <w:div w:id="589197865">
                  <w:marLeft w:val="0"/>
                  <w:marRight w:val="0"/>
                  <w:marTop w:val="0"/>
                  <w:marBottom w:val="0"/>
                  <w:divBdr>
                    <w:top w:val="none" w:sz="0" w:space="0" w:color="auto"/>
                    <w:left w:val="none" w:sz="0" w:space="0" w:color="auto"/>
                    <w:bottom w:val="none" w:sz="0" w:space="0" w:color="auto"/>
                    <w:right w:val="none" w:sz="0" w:space="0" w:color="auto"/>
                  </w:divBdr>
                  <w:divsChild>
                    <w:div w:id="924844593">
                      <w:marLeft w:val="0"/>
                      <w:marRight w:val="0"/>
                      <w:marTop w:val="0"/>
                      <w:marBottom w:val="0"/>
                      <w:divBdr>
                        <w:top w:val="none" w:sz="0" w:space="0" w:color="auto"/>
                        <w:left w:val="none" w:sz="0" w:space="0" w:color="auto"/>
                        <w:bottom w:val="none" w:sz="0" w:space="0" w:color="auto"/>
                        <w:right w:val="none" w:sz="0" w:space="0" w:color="auto"/>
                      </w:divBdr>
                      <w:divsChild>
                        <w:div w:id="14488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5368">
      <w:bodyDiv w:val="1"/>
      <w:marLeft w:val="0"/>
      <w:marRight w:val="0"/>
      <w:marTop w:val="0"/>
      <w:marBottom w:val="0"/>
      <w:divBdr>
        <w:top w:val="none" w:sz="0" w:space="0" w:color="auto"/>
        <w:left w:val="none" w:sz="0" w:space="0" w:color="auto"/>
        <w:bottom w:val="none" w:sz="0" w:space="0" w:color="auto"/>
        <w:right w:val="none" w:sz="0" w:space="0" w:color="auto"/>
      </w:divBdr>
      <w:divsChild>
        <w:div w:id="908223571">
          <w:marLeft w:val="0"/>
          <w:marRight w:val="0"/>
          <w:marTop w:val="68"/>
          <w:marBottom w:val="68"/>
          <w:divBdr>
            <w:top w:val="none" w:sz="0" w:space="0" w:color="auto"/>
            <w:left w:val="none" w:sz="0" w:space="0" w:color="auto"/>
            <w:bottom w:val="none" w:sz="0" w:space="0" w:color="auto"/>
            <w:right w:val="none" w:sz="0" w:space="0" w:color="auto"/>
          </w:divBdr>
          <w:divsChild>
            <w:div w:id="554699695">
              <w:marLeft w:val="0"/>
              <w:marRight w:val="0"/>
              <w:marTop w:val="0"/>
              <w:marBottom w:val="0"/>
              <w:divBdr>
                <w:top w:val="single" w:sz="6" w:space="0" w:color="BEBEBE"/>
                <w:left w:val="single" w:sz="6" w:space="0" w:color="BEBEBE"/>
                <w:bottom w:val="single" w:sz="6" w:space="0" w:color="BEBEBE"/>
                <w:right w:val="single" w:sz="6" w:space="0" w:color="BEBEBE"/>
              </w:divBdr>
              <w:divsChild>
                <w:div w:id="1437752931">
                  <w:marLeft w:val="0"/>
                  <w:marRight w:val="0"/>
                  <w:marTop w:val="0"/>
                  <w:marBottom w:val="0"/>
                  <w:divBdr>
                    <w:top w:val="none" w:sz="0" w:space="0" w:color="auto"/>
                    <w:left w:val="none" w:sz="0" w:space="0" w:color="auto"/>
                    <w:bottom w:val="none" w:sz="0" w:space="0" w:color="auto"/>
                    <w:right w:val="none" w:sz="0" w:space="0" w:color="auto"/>
                  </w:divBdr>
                  <w:divsChild>
                    <w:div w:id="121921852">
                      <w:marLeft w:val="0"/>
                      <w:marRight w:val="0"/>
                      <w:marTop w:val="0"/>
                      <w:marBottom w:val="0"/>
                      <w:divBdr>
                        <w:top w:val="none" w:sz="0" w:space="0" w:color="auto"/>
                        <w:left w:val="none" w:sz="0" w:space="0" w:color="auto"/>
                        <w:bottom w:val="none" w:sz="0" w:space="0" w:color="auto"/>
                        <w:right w:val="none" w:sz="0" w:space="0" w:color="auto"/>
                      </w:divBdr>
                      <w:divsChild>
                        <w:div w:id="9865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223292">
      <w:bodyDiv w:val="1"/>
      <w:marLeft w:val="0"/>
      <w:marRight w:val="0"/>
      <w:marTop w:val="0"/>
      <w:marBottom w:val="0"/>
      <w:divBdr>
        <w:top w:val="none" w:sz="0" w:space="0" w:color="auto"/>
        <w:left w:val="none" w:sz="0" w:space="0" w:color="auto"/>
        <w:bottom w:val="none" w:sz="0" w:space="0" w:color="auto"/>
        <w:right w:val="none" w:sz="0" w:space="0" w:color="auto"/>
      </w:divBdr>
    </w:div>
    <w:div w:id="1819565995">
      <w:bodyDiv w:val="1"/>
      <w:marLeft w:val="0"/>
      <w:marRight w:val="0"/>
      <w:marTop w:val="0"/>
      <w:marBottom w:val="0"/>
      <w:divBdr>
        <w:top w:val="none" w:sz="0" w:space="0" w:color="auto"/>
        <w:left w:val="none" w:sz="0" w:space="0" w:color="auto"/>
        <w:bottom w:val="none" w:sz="0" w:space="0" w:color="auto"/>
        <w:right w:val="none" w:sz="0" w:space="0" w:color="auto"/>
      </w:divBdr>
    </w:div>
    <w:div w:id="1826586165">
      <w:bodyDiv w:val="1"/>
      <w:marLeft w:val="0"/>
      <w:marRight w:val="0"/>
      <w:marTop w:val="0"/>
      <w:marBottom w:val="0"/>
      <w:divBdr>
        <w:top w:val="none" w:sz="0" w:space="0" w:color="auto"/>
        <w:left w:val="none" w:sz="0" w:space="0" w:color="auto"/>
        <w:bottom w:val="none" w:sz="0" w:space="0" w:color="auto"/>
        <w:right w:val="none" w:sz="0" w:space="0" w:color="auto"/>
      </w:divBdr>
    </w:div>
    <w:div w:id="1827355242">
      <w:bodyDiv w:val="1"/>
      <w:marLeft w:val="0"/>
      <w:marRight w:val="0"/>
      <w:marTop w:val="0"/>
      <w:marBottom w:val="0"/>
      <w:divBdr>
        <w:top w:val="none" w:sz="0" w:space="0" w:color="auto"/>
        <w:left w:val="none" w:sz="0" w:space="0" w:color="auto"/>
        <w:bottom w:val="none" w:sz="0" w:space="0" w:color="auto"/>
        <w:right w:val="none" w:sz="0" w:space="0" w:color="auto"/>
      </w:divBdr>
    </w:div>
    <w:div w:id="1840583554">
      <w:bodyDiv w:val="1"/>
      <w:marLeft w:val="0"/>
      <w:marRight w:val="0"/>
      <w:marTop w:val="0"/>
      <w:marBottom w:val="0"/>
      <w:divBdr>
        <w:top w:val="none" w:sz="0" w:space="0" w:color="auto"/>
        <w:left w:val="none" w:sz="0" w:space="0" w:color="auto"/>
        <w:bottom w:val="none" w:sz="0" w:space="0" w:color="auto"/>
        <w:right w:val="none" w:sz="0" w:space="0" w:color="auto"/>
      </w:divBdr>
      <w:divsChild>
        <w:div w:id="1934774998">
          <w:marLeft w:val="0"/>
          <w:marRight w:val="0"/>
          <w:marTop w:val="0"/>
          <w:marBottom w:val="0"/>
          <w:divBdr>
            <w:top w:val="none" w:sz="0" w:space="0" w:color="auto"/>
            <w:left w:val="none" w:sz="0" w:space="0" w:color="auto"/>
            <w:bottom w:val="none" w:sz="0" w:space="0" w:color="auto"/>
            <w:right w:val="none" w:sz="0" w:space="0" w:color="auto"/>
          </w:divBdr>
          <w:divsChild>
            <w:div w:id="2023701363">
              <w:marLeft w:val="0"/>
              <w:marRight w:val="0"/>
              <w:marTop w:val="0"/>
              <w:marBottom w:val="0"/>
              <w:divBdr>
                <w:top w:val="single" w:sz="6" w:space="0" w:color="EDEDED"/>
                <w:left w:val="none" w:sz="0" w:space="0" w:color="auto"/>
                <w:bottom w:val="none" w:sz="0" w:space="0" w:color="auto"/>
                <w:right w:val="none" w:sz="0" w:space="0" w:color="auto"/>
              </w:divBdr>
              <w:divsChild>
                <w:div w:id="1800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6242">
      <w:bodyDiv w:val="1"/>
      <w:marLeft w:val="0"/>
      <w:marRight w:val="0"/>
      <w:marTop w:val="0"/>
      <w:marBottom w:val="0"/>
      <w:divBdr>
        <w:top w:val="none" w:sz="0" w:space="0" w:color="auto"/>
        <w:left w:val="none" w:sz="0" w:space="0" w:color="auto"/>
        <w:bottom w:val="none" w:sz="0" w:space="0" w:color="auto"/>
        <w:right w:val="none" w:sz="0" w:space="0" w:color="auto"/>
      </w:divBdr>
      <w:divsChild>
        <w:div w:id="2058308696">
          <w:marLeft w:val="0"/>
          <w:marRight w:val="0"/>
          <w:marTop w:val="68"/>
          <w:marBottom w:val="68"/>
          <w:divBdr>
            <w:top w:val="none" w:sz="0" w:space="0" w:color="auto"/>
            <w:left w:val="none" w:sz="0" w:space="0" w:color="auto"/>
            <w:bottom w:val="none" w:sz="0" w:space="0" w:color="auto"/>
            <w:right w:val="none" w:sz="0" w:space="0" w:color="auto"/>
          </w:divBdr>
          <w:divsChild>
            <w:div w:id="421604585">
              <w:marLeft w:val="0"/>
              <w:marRight w:val="0"/>
              <w:marTop w:val="0"/>
              <w:marBottom w:val="0"/>
              <w:divBdr>
                <w:top w:val="single" w:sz="6" w:space="0" w:color="BEBEBE"/>
                <w:left w:val="single" w:sz="6" w:space="0" w:color="BEBEBE"/>
                <w:bottom w:val="single" w:sz="6" w:space="0" w:color="BEBEBE"/>
                <w:right w:val="single" w:sz="6" w:space="0" w:color="BEBEBE"/>
              </w:divBdr>
              <w:divsChild>
                <w:div w:id="1942057953">
                  <w:marLeft w:val="0"/>
                  <w:marRight w:val="0"/>
                  <w:marTop w:val="0"/>
                  <w:marBottom w:val="0"/>
                  <w:divBdr>
                    <w:top w:val="none" w:sz="0" w:space="0" w:color="auto"/>
                    <w:left w:val="none" w:sz="0" w:space="0" w:color="auto"/>
                    <w:bottom w:val="none" w:sz="0" w:space="0" w:color="auto"/>
                    <w:right w:val="none" w:sz="0" w:space="0" w:color="auto"/>
                  </w:divBdr>
                  <w:divsChild>
                    <w:div w:id="1848522098">
                      <w:marLeft w:val="0"/>
                      <w:marRight w:val="0"/>
                      <w:marTop w:val="0"/>
                      <w:marBottom w:val="0"/>
                      <w:divBdr>
                        <w:top w:val="none" w:sz="0" w:space="0" w:color="auto"/>
                        <w:left w:val="none" w:sz="0" w:space="0" w:color="auto"/>
                        <w:bottom w:val="none" w:sz="0" w:space="0" w:color="auto"/>
                        <w:right w:val="none" w:sz="0" w:space="0" w:color="auto"/>
                      </w:divBdr>
                      <w:divsChild>
                        <w:div w:id="288097116">
                          <w:marLeft w:val="0"/>
                          <w:marRight w:val="0"/>
                          <w:marTop w:val="0"/>
                          <w:marBottom w:val="0"/>
                          <w:divBdr>
                            <w:top w:val="none" w:sz="0" w:space="0" w:color="auto"/>
                            <w:left w:val="none" w:sz="0" w:space="0" w:color="auto"/>
                            <w:bottom w:val="single" w:sz="18" w:space="0" w:color="CCCCCC"/>
                            <w:right w:val="none" w:sz="0" w:space="0" w:color="auto"/>
                          </w:divBdr>
                          <w:divsChild>
                            <w:div w:id="20575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640199">
      <w:bodyDiv w:val="1"/>
      <w:marLeft w:val="0"/>
      <w:marRight w:val="0"/>
      <w:marTop w:val="0"/>
      <w:marBottom w:val="0"/>
      <w:divBdr>
        <w:top w:val="none" w:sz="0" w:space="0" w:color="auto"/>
        <w:left w:val="none" w:sz="0" w:space="0" w:color="auto"/>
        <w:bottom w:val="none" w:sz="0" w:space="0" w:color="auto"/>
        <w:right w:val="none" w:sz="0" w:space="0" w:color="auto"/>
      </w:divBdr>
    </w:div>
    <w:div w:id="1901205266">
      <w:bodyDiv w:val="1"/>
      <w:marLeft w:val="0"/>
      <w:marRight w:val="0"/>
      <w:marTop w:val="0"/>
      <w:marBottom w:val="0"/>
      <w:divBdr>
        <w:top w:val="none" w:sz="0" w:space="0" w:color="auto"/>
        <w:left w:val="none" w:sz="0" w:space="0" w:color="auto"/>
        <w:bottom w:val="none" w:sz="0" w:space="0" w:color="auto"/>
        <w:right w:val="none" w:sz="0" w:space="0" w:color="auto"/>
      </w:divBdr>
      <w:divsChild>
        <w:div w:id="259947285">
          <w:marLeft w:val="0"/>
          <w:marRight w:val="0"/>
          <w:marTop w:val="0"/>
          <w:marBottom w:val="0"/>
          <w:divBdr>
            <w:top w:val="none" w:sz="0" w:space="0" w:color="auto"/>
            <w:left w:val="none" w:sz="0" w:space="0" w:color="auto"/>
            <w:bottom w:val="none" w:sz="0" w:space="0" w:color="auto"/>
            <w:right w:val="none" w:sz="0" w:space="0" w:color="auto"/>
          </w:divBdr>
        </w:div>
      </w:divsChild>
    </w:div>
    <w:div w:id="1902671591">
      <w:bodyDiv w:val="1"/>
      <w:marLeft w:val="0"/>
      <w:marRight w:val="0"/>
      <w:marTop w:val="0"/>
      <w:marBottom w:val="0"/>
      <w:divBdr>
        <w:top w:val="none" w:sz="0" w:space="0" w:color="auto"/>
        <w:left w:val="none" w:sz="0" w:space="0" w:color="auto"/>
        <w:bottom w:val="none" w:sz="0" w:space="0" w:color="auto"/>
        <w:right w:val="none" w:sz="0" w:space="0" w:color="auto"/>
      </w:divBdr>
    </w:div>
    <w:div w:id="1909923406">
      <w:bodyDiv w:val="1"/>
      <w:marLeft w:val="0"/>
      <w:marRight w:val="0"/>
      <w:marTop w:val="0"/>
      <w:marBottom w:val="0"/>
      <w:divBdr>
        <w:top w:val="none" w:sz="0" w:space="0" w:color="auto"/>
        <w:left w:val="none" w:sz="0" w:space="0" w:color="auto"/>
        <w:bottom w:val="none" w:sz="0" w:space="0" w:color="auto"/>
        <w:right w:val="none" w:sz="0" w:space="0" w:color="auto"/>
      </w:divBdr>
      <w:divsChild>
        <w:div w:id="1440371020">
          <w:marLeft w:val="0"/>
          <w:marRight w:val="0"/>
          <w:marTop w:val="68"/>
          <w:marBottom w:val="68"/>
          <w:divBdr>
            <w:top w:val="none" w:sz="0" w:space="0" w:color="auto"/>
            <w:left w:val="none" w:sz="0" w:space="0" w:color="auto"/>
            <w:bottom w:val="none" w:sz="0" w:space="0" w:color="auto"/>
            <w:right w:val="none" w:sz="0" w:space="0" w:color="auto"/>
          </w:divBdr>
          <w:divsChild>
            <w:div w:id="1233928022">
              <w:marLeft w:val="0"/>
              <w:marRight w:val="0"/>
              <w:marTop w:val="0"/>
              <w:marBottom w:val="0"/>
              <w:divBdr>
                <w:top w:val="single" w:sz="6" w:space="0" w:color="BEBEBE"/>
                <w:left w:val="single" w:sz="6" w:space="0" w:color="BEBEBE"/>
                <w:bottom w:val="single" w:sz="6" w:space="0" w:color="BEBEBE"/>
                <w:right w:val="single" w:sz="6" w:space="0" w:color="BEBEBE"/>
              </w:divBdr>
              <w:divsChild>
                <w:div w:id="1731805898">
                  <w:marLeft w:val="0"/>
                  <w:marRight w:val="0"/>
                  <w:marTop w:val="0"/>
                  <w:marBottom w:val="0"/>
                  <w:divBdr>
                    <w:top w:val="none" w:sz="0" w:space="0" w:color="auto"/>
                    <w:left w:val="none" w:sz="0" w:space="0" w:color="auto"/>
                    <w:bottom w:val="none" w:sz="0" w:space="0" w:color="auto"/>
                    <w:right w:val="none" w:sz="0" w:space="0" w:color="auto"/>
                  </w:divBdr>
                  <w:divsChild>
                    <w:div w:id="1014843390">
                      <w:marLeft w:val="0"/>
                      <w:marRight w:val="0"/>
                      <w:marTop w:val="0"/>
                      <w:marBottom w:val="0"/>
                      <w:divBdr>
                        <w:top w:val="none" w:sz="0" w:space="0" w:color="auto"/>
                        <w:left w:val="none" w:sz="0" w:space="0" w:color="auto"/>
                        <w:bottom w:val="none" w:sz="0" w:space="0" w:color="auto"/>
                        <w:right w:val="none" w:sz="0" w:space="0" w:color="auto"/>
                      </w:divBdr>
                      <w:divsChild>
                        <w:div w:id="1292396656">
                          <w:marLeft w:val="0"/>
                          <w:marRight w:val="0"/>
                          <w:marTop w:val="0"/>
                          <w:marBottom w:val="0"/>
                          <w:divBdr>
                            <w:top w:val="none" w:sz="0" w:space="0" w:color="auto"/>
                            <w:left w:val="none" w:sz="0" w:space="0" w:color="auto"/>
                            <w:bottom w:val="single" w:sz="18" w:space="0" w:color="CCCCCC"/>
                            <w:right w:val="none" w:sz="0" w:space="0" w:color="auto"/>
                          </w:divBdr>
                          <w:divsChild>
                            <w:div w:id="1542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716257">
      <w:bodyDiv w:val="1"/>
      <w:marLeft w:val="0"/>
      <w:marRight w:val="0"/>
      <w:marTop w:val="0"/>
      <w:marBottom w:val="0"/>
      <w:divBdr>
        <w:top w:val="none" w:sz="0" w:space="0" w:color="auto"/>
        <w:left w:val="none" w:sz="0" w:space="0" w:color="auto"/>
        <w:bottom w:val="none" w:sz="0" w:space="0" w:color="auto"/>
        <w:right w:val="none" w:sz="0" w:space="0" w:color="auto"/>
      </w:divBdr>
    </w:div>
    <w:div w:id="1925065618">
      <w:bodyDiv w:val="1"/>
      <w:marLeft w:val="0"/>
      <w:marRight w:val="0"/>
      <w:marTop w:val="0"/>
      <w:marBottom w:val="0"/>
      <w:divBdr>
        <w:top w:val="none" w:sz="0" w:space="0" w:color="auto"/>
        <w:left w:val="none" w:sz="0" w:space="0" w:color="auto"/>
        <w:bottom w:val="none" w:sz="0" w:space="0" w:color="auto"/>
        <w:right w:val="none" w:sz="0" w:space="0" w:color="auto"/>
      </w:divBdr>
    </w:div>
    <w:div w:id="1931817263">
      <w:bodyDiv w:val="1"/>
      <w:marLeft w:val="0"/>
      <w:marRight w:val="0"/>
      <w:marTop w:val="0"/>
      <w:marBottom w:val="0"/>
      <w:divBdr>
        <w:top w:val="none" w:sz="0" w:space="0" w:color="auto"/>
        <w:left w:val="none" w:sz="0" w:space="0" w:color="auto"/>
        <w:bottom w:val="none" w:sz="0" w:space="0" w:color="auto"/>
        <w:right w:val="none" w:sz="0" w:space="0" w:color="auto"/>
      </w:divBdr>
      <w:divsChild>
        <w:div w:id="1009332927">
          <w:marLeft w:val="0"/>
          <w:marRight w:val="0"/>
          <w:marTop w:val="0"/>
          <w:marBottom w:val="0"/>
          <w:divBdr>
            <w:top w:val="none" w:sz="0" w:space="0" w:color="auto"/>
            <w:left w:val="none" w:sz="0" w:space="0" w:color="auto"/>
            <w:bottom w:val="none" w:sz="0" w:space="0" w:color="auto"/>
            <w:right w:val="none" w:sz="0" w:space="0" w:color="auto"/>
          </w:divBdr>
          <w:divsChild>
            <w:div w:id="1831941102">
              <w:marLeft w:val="0"/>
              <w:marRight w:val="0"/>
              <w:marTop w:val="0"/>
              <w:marBottom w:val="0"/>
              <w:divBdr>
                <w:top w:val="none" w:sz="0" w:space="0" w:color="auto"/>
                <w:left w:val="none" w:sz="0" w:space="0" w:color="auto"/>
                <w:bottom w:val="none" w:sz="0" w:space="0" w:color="auto"/>
                <w:right w:val="none" w:sz="0" w:space="0" w:color="auto"/>
              </w:divBdr>
              <w:divsChild>
                <w:div w:id="921639884">
                  <w:marLeft w:val="0"/>
                  <w:marRight w:val="0"/>
                  <w:marTop w:val="0"/>
                  <w:marBottom w:val="0"/>
                  <w:divBdr>
                    <w:top w:val="single" w:sz="18" w:space="0" w:color="08237A"/>
                    <w:left w:val="none" w:sz="0" w:space="0" w:color="auto"/>
                    <w:bottom w:val="none" w:sz="0" w:space="0" w:color="auto"/>
                    <w:right w:val="none" w:sz="0" w:space="0" w:color="auto"/>
                  </w:divBdr>
                  <w:divsChild>
                    <w:div w:id="1915771341">
                      <w:marLeft w:val="0"/>
                      <w:marRight w:val="0"/>
                      <w:marTop w:val="0"/>
                      <w:marBottom w:val="0"/>
                      <w:divBdr>
                        <w:top w:val="single" w:sz="2" w:space="8" w:color="BBBBBB"/>
                        <w:left w:val="single" w:sz="6" w:space="0" w:color="BBBBBB"/>
                        <w:bottom w:val="single" w:sz="6" w:space="0" w:color="BBBBBB"/>
                        <w:right w:val="single" w:sz="6" w:space="0" w:color="BBBBBB"/>
                      </w:divBdr>
                      <w:divsChild>
                        <w:div w:id="772898047">
                          <w:marLeft w:val="0"/>
                          <w:marRight w:val="0"/>
                          <w:marTop w:val="0"/>
                          <w:marBottom w:val="0"/>
                          <w:divBdr>
                            <w:top w:val="none" w:sz="0" w:space="0" w:color="auto"/>
                            <w:left w:val="none" w:sz="0" w:space="0" w:color="auto"/>
                            <w:bottom w:val="none" w:sz="0" w:space="0" w:color="auto"/>
                            <w:right w:val="none" w:sz="0" w:space="0" w:color="auto"/>
                          </w:divBdr>
                          <w:divsChild>
                            <w:div w:id="15952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02266">
      <w:bodyDiv w:val="1"/>
      <w:marLeft w:val="0"/>
      <w:marRight w:val="0"/>
      <w:marTop w:val="0"/>
      <w:marBottom w:val="0"/>
      <w:divBdr>
        <w:top w:val="none" w:sz="0" w:space="0" w:color="auto"/>
        <w:left w:val="none" w:sz="0" w:space="0" w:color="auto"/>
        <w:bottom w:val="none" w:sz="0" w:space="0" w:color="auto"/>
        <w:right w:val="none" w:sz="0" w:space="0" w:color="auto"/>
      </w:divBdr>
    </w:div>
    <w:div w:id="1945454167">
      <w:bodyDiv w:val="1"/>
      <w:marLeft w:val="0"/>
      <w:marRight w:val="0"/>
      <w:marTop w:val="0"/>
      <w:marBottom w:val="0"/>
      <w:divBdr>
        <w:top w:val="none" w:sz="0" w:space="0" w:color="auto"/>
        <w:left w:val="none" w:sz="0" w:space="0" w:color="auto"/>
        <w:bottom w:val="none" w:sz="0" w:space="0" w:color="auto"/>
        <w:right w:val="none" w:sz="0" w:space="0" w:color="auto"/>
      </w:divBdr>
    </w:div>
    <w:div w:id="1948583498">
      <w:bodyDiv w:val="1"/>
      <w:marLeft w:val="0"/>
      <w:marRight w:val="0"/>
      <w:marTop w:val="0"/>
      <w:marBottom w:val="0"/>
      <w:divBdr>
        <w:top w:val="none" w:sz="0" w:space="0" w:color="auto"/>
        <w:left w:val="none" w:sz="0" w:space="0" w:color="auto"/>
        <w:bottom w:val="none" w:sz="0" w:space="0" w:color="auto"/>
        <w:right w:val="none" w:sz="0" w:space="0" w:color="auto"/>
      </w:divBdr>
    </w:div>
    <w:div w:id="1971744456">
      <w:bodyDiv w:val="1"/>
      <w:marLeft w:val="0"/>
      <w:marRight w:val="0"/>
      <w:marTop w:val="0"/>
      <w:marBottom w:val="0"/>
      <w:divBdr>
        <w:top w:val="none" w:sz="0" w:space="0" w:color="auto"/>
        <w:left w:val="none" w:sz="0" w:space="0" w:color="auto"/>
        <w:bottom w:val="none" w:sz="0" w:space="0" w:color="auto"/>
        <w:right w:val="none" w:sz="0" w:space="0" w:color="auto"/>
      </w:divBdr>
    </w:div>
    <w:div w:id="1972589584">
      <w:bodyDiv w:val="1"/>
      <w:marLeft w:val="0"/>
      <w:marRight w:val="0"/>
      <w:marTop w:val="0"/>
      <w:marBottom w:val="0"/>
      <w:divBdr>
        <w:top w:val="none" w:sz="0" w:space="0" w:color="auto"/>
        <w:left w:val="none" w:sz="0" w:space="0" w:color="auto"/>
        <w:bottom w:val="none" w:sz="0" w:space="0" w:color="auto"/>
        <w:right w:val="none" w:sz="0" w:space="0" w:color="auto"/>
      </w:divBdr>
    </w:div>
    <w:div w:id="1984964971">
      <w:bodyDiv w:val="1"/>
      <w:marLeft w:val="0"/>
      <w:marRight w:val="0"/>
      <w:marTop w:val="0"/>
      <w:marBottom w:val="0"/>
      <w:divBdr>
        <w:top w:val="none" w:sz="0" w:space="0" w:color="auto"/>
        <w:left w:val="none" w:sz="0" w:space="0" w:color="auto"/>
        <w:bottom w:val="none" w:sz="0" w:space="0" w:color="auto"/>
        <w:right w:val="none" w:sz="0" w:space="0" w:color="auto"/>
      </w:divBdr>
      <w:divsChild>
        <w:div w:id="1378820735">
          <w:marLeft w:val="0"/>
          <w:marRight w:val="0"/>
          <w:marTop w:val="68"/>
          <w:marBottom w:val="68"/>
          <w:divBdr>
            <w:top w:val="none" w:sz="0" w:space="0" w:color="auto"/>
            <w:left w:val="none" w:sz="0" w:space="0" w:color="auto"/>
            <w:bottom w:val="none" w:sz="0" w:space="0" w:color="auto"/>
            <w:right w:val="none" w:sz="0" w:space="0" w:color="auto"/>
          </w:divBdr>
          <w:divsChild>
            <w:div w:id="1858082770">
              <w:marLeft w:val="0"/>
              <w:marRight w:val="0"/>
              <w:marTop w:val="0"/>
              <w:marBottom w:val="0"/>
              <w:divBdr>
                <w:top w:val="single" w:sz="6" w:space="0" w:color="BEBEBE"/>
                <w:left w:val="single" w:sz="6" w:space="0" w:color="BEBEBE"/>
                <w:bottom w:val="single" w:sz="6" w:space="0" w:color="BEBEBE"/>
                <w:right w:val="single" w:sz="6" w:space="0" w:color="BEBEBE"/>
              </w:divBdr>
              <w:divsChild>
                <w:div w:id="1511602576">
                  <w:marLeft w:val="0"/>
                  <w:marRight w:val="0"/>
                  <w:marTop w:val="0"/>
                  <w:marBottom w:val="0"/>
                  <w:divBdr>
                    <w:top w:val="none" w:sz="0" w:space="0" w:color="auto"/>
                    <w:left w:val="none" w:sz="0" w:space="0" w:color="auto"/>
                    <w:bottom w:val="none" w:sz="0" w:space="0" w:color="auto"/>
                    <w:right w:val="none" w:sz="0" w:space="0" w:color="auto"/>
                  </w:divBdr>
                  <w:divsChild>
                    <w:div w:id="1495534138">
                      <w:marLeft w:val="0"/>
                      <w:marRight w:val="0"/>
                      <w:marTop w:val="0"/>
                      <w:marBottom w:val="0"/>
                      <w:divBdr>
                        <w:top w:val="none" w:sz="0" w:space="0" w:color="auto"/>
                        <w:left w:val="none" w:sz="0" w:space="0" w:color="auto"/>
                        <w:bottom w:val="none" w:sz="0" w:space="0" w:color="auto"/>
                        <w:right w:val="none" w:sz="0" w:space="0" w:color="auto"/>
                      </w:divBdr>
                      <w:divsChild>
                        <w:div w:id="822162254">
                          <w:marLeft w:val="0"/>
                          <w:marRight w:val="0"/>
                          <w:marTop w:val="0"/>
                          <w:marBottom w:val="0"/>
                          <w:divBdr>
                            <w:top w:val="none" w:sz="0" w:space="0" w:color="auto"/>
                            <w:left w:val="none" w:sz="0" w:space="0" w:color="auto"/>
                            <w:bottom w:val="single" w:sz="18" w:space="0" w:color="CCCCCC"/>
                            <w:right w:val="none" w:sz="0" w:space="0" w:color="auto"/>
                          </w:divBdr>
                          <w:divsChild>
                            <w:div w:id="4643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03682">
      <w:bodyDiv w:val="1"/>
      <w:marLeft w:val="0"/>
      <w:marRight w:val="0"/>
      <w:marTop w:val="0"/>
      <w:marBottom w:val="0"/>
      <w:divBdr>
        <w:top w:val="none" w:sz="0" w:space="0" w:color="auto"/>
        <w:left w:val="none" w:sz="0" w:space="0" w:color="auto"/>
        <w:bottom w:val="none" w:sz="0" w:space="0" w:color="auto"/>
        <w:right w:val="none" w:sz="0" w:space="0" w:color="auto"/>
      </w:divBdr>
      <w:divsChild>
        <w:div w:id="1246187182">
          <w:marLeft w:val="0"/>
          <w:marRight w:val="0"/>
          <w:marTop w:val="68"/>
          <w:marBottom w:val="68"/>
          <w:divBdr>
            <w:top w:val="none" w:sz="0" w:space="0" w:color="auto"/>
            <w:left w:val="none" w:sz="0" w:space="0" w:color="auto"/>
            <w:bottom w:val="none" w:sz="0" w:space="0" w:color="auto"/>
            <w:right w:val="none" w:sz="0" w:space="0" w:color="auto"/>
          </w:divBdr>
          <w:divsChild>
            <w:div w:id="2089885523">
              <w:marLeft w:val="0"/>
              <w:marRight w:val="0"/>
              <w:marTop w:val="0"/>
              <w:marBottom w:val="0"/>
              <w:divBdr>
                <w:top w:val="single" w:sz="6" w:space="0" w:color="BEBEBE"/>
                <w:left w:val="single" w:sz="6" w:space="0" w:color="BEBEBE"/>
                <w:bottom w:val="single" w:sz="6" w:space="0" w:color="BEBEBE"/>
                <w:right w:val="single" w:sz="6" w:space="0" w:color="BEBEBE"/>
              </w:divBdr>
              <w:divsChild>
                <w:div w:id="1709841320">
                  <w:marLeft w:val="0"/>
                  <w:marRight w:val="0"/>
                  <w:marTop w:val="0"/>
                  <w:marBottom w:val="0"/>
                  <w:divBdr>
                    <w:top w:val="none" w:sz="0" w:space="0" w:color="auto"/>
                    <w:left w:val="none" w:sz="0" w:space="0" w:color="auto"/>
                    <w:bottom w:val="none" w:sz="0" w:space="0" w:color="auto"/>
                    <w:right w:val="none" w:sz="0" w:space="0" w:color="auto"/>
                  </w:divBdr>
                  <w:divsChild>
                    <w:div w:id="571814755">
                      <w:marLeft w:val="0"/>
                      <w:marRight w:val="0"/>
                      <w:marTop w:val="0"/>
                      <w:marBottom w:val="0"/>
                      <w:divBdr>
                        <w:top w:val="none" w:sz="0" w:space="0" w:color="auto"/>
                        <w:left w:val="none" w:sz="0" w:space="0" w:color="auto"/>
                        <w:bottom w:val="none" w:sz="0" w:space="0" w:color="auto"/>
                        <w:right w:val="none" w:sz="0" w:space="0" w:color="auto"/>
                      </w:divBdr>
                      <w:divsChild>
                        <w:div w:id="1950236714">
                          <w:marLeft w:val="0"/>
                          <w:marRight w:val="0"/>
                          <w:marTop w:val="0"/>
                          <w:marBottom w:val="0"/>
                          <w:divBdr>
                            <w:top w:val="none" w:sz="0" w:space="0" w:color="auto"/>
                            <w:left w:val="none" w:sz="0" w:space="0" w:color="auto"/>
                            <w:bottom w:val="single" w:sz="18" w:space="0" w:color="CCCCCC"/>
                            <w:right w:val="none" w:sz="0" w:space="0" w:color="auto"/>
                          </w:divBdr>
                          <w:divsChild>
                            <w:div w:id="18114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963204">
      <w:bodyDiv w:val="1"/>
      <w:marLeft w:val="0"/>
      <w:marRight w:val="0"/>
      <w:marTop w:val="0"/>
      <w:marBottom w:val="0"/>
      <w:divBdr>
        <w:top w:val="none" w:sz="0" w:space="0" w:color="auto"/>
        <w:left w:val="none" w:sz="0" w:space="0" w:color="auto"/>
        <w:bottom w:val="none" w:sz="0" w:space="0" w:color="auto"/>
        <w:right w:val="none" w:sz="0" w:space="0" w:color="auto"/>
      </w:divBdr>
    </w:div>
    <w:div w:id="2027899394">
      <w:bodyDiv w:val="1"/>
      <w:marLeft w:val="0"/>
      <w:marRight w:val="0"/>
      <w:marTop w:val="0"/>
      <w:marBottom w:val="0"/>
      <w:divBdr>
        <w:top w:val="none" w:sz="0" w:space="0" w:color="auto"/>
        <w:left w:val="none" w:sz="0" w:space="0" w:color="auto"/>
        <w:bottom w:val="none" w:sz="0" w:space="0" w:color="auto"/>
        <w:right w:val="none" w:sz="0" w:space="0" w:color="auto"/>
      </w:divBdr>
    </w:div>
    <w:div w:id="2048873597">
      <w:bodyDiv w:val="1"/>
      <w:marLeft w:val="0"/>
      <w:marRight w:val="0"/>
      <w:marTop w:val="0"/>
      <w:marBottom w:val="0"/>
      <w:divBdr>
        <w:top w:val="none" w:sz="0" w:space="0" w:color="auto"/>
        <w:left w:val="none" w:sz="0" w:space="0" w:color="auto"/>
        <w:bottom w:val="none" w:sz="0" w:space="0" w:color="auto"/>
        <w:right w:val="none" w:sz="0" w:space="0" w:color="auto"/>
      </w:divBdr>
    </w:div>
    <w:div w:id="2051412083">
      <w:bodyDiv w:val="1"/>
      <w:marLeft w:val="0"/>
      <w:marRight w:val="0"/>
      <w:marTop w:val="0"/>
      <w:marBottom w:val="0"/>
      <w:divBdr>
        <w:top w:val="none" w:sz="0" w:space="0" w:color="auto"/>
        <w:left w:val="none" w:sz="0" w:space="0" w:color="auto"/>
        <w:bottom w:val="none" w:sz="0" w:space="0" w:color="auto"/>
        <w:right w:val="none" w:sz="0" w:space="0" w:color="auto"/>
      </w:divBdr>
      <w:divsChild>
        <w:div w:id="346175398">
          <w:marLeft w:val="0"/>
          <w:marRight w:val="0"/>
          <w:marTop w:val="0"/>
          <w:marBottom w:val="0"/>
          <w:divBdr>
            <w:top w:val="none" w:sz="0" w:space="0" w:color="auto"/>
            <w:left w:val="none" w:sz="0" w:space="0" w:color="auto"/>
            <w:bottom w:val="none" w:sz="0" w:space="0" w:color="auto"/>
            <w:right w:val="none" w:sz="0" w:space="0" w:color="auto"/>
          </w:divBdr>
          <w:divsChild>
            <w:div w:id="871527870">
              <w:marLeft w:val="0"/>
              <w:marRight w:val="0"/>
              <w:marTop w:val="0"/>
              <w:marBottom w:val="0"/>
              <w:divBdr>
                <w:top w:val="none" w:sz="0" w:space="0" w:color="auto"/>
                <w:left w:val="none" w:sz="0" w:space="0" w:color="auto"/>
                <w:bottom w:val="none" w:sz="0" w:space="0" w:color="auto"/>
                <w:right w:val="none" w:sz="0" w:space="0" w:color="auto"/>
              </w:divBdr>
              <w:divsChild>
                <w:div w:id="1913857425">
                  <w:marLeft w:val="0"/>
                  <w:marRight w:val="0"/>
                  <w:marTop w:val="0"/>
                  <w:marBottom w:val="0"/>
                  <w:divBdr>
                    <w:top w:val="single" w:sz="12" w:space="0" w:color="08237A"/>
                    <w:left w:val="none" w:sz="0" w:space="0" w:color="auto"/>
                    <w:bottom w:val="none" w:sz="0" w:space="0" w:color="auto"/>
                    <w:right w:val="none" w:sz="0" w:space="0" w:color="auto"/>
                  </w:divBdr>
                  <w:divsChild>
                    <w:div w:id="709647009">
                      <w:marLeft w:val="0"/>
                      <w:marRight w:val="0"/>
                      <w:marTop w:val="0"/>
                      <w:marBottom w:val="0"/>
                      <w:divBdr>
                        <w:top w:val="single" w:sz="2" w:space="6" w:color="BBBBBB"/>
                        <w:left w:val="single" w:sz="4" w:space="0" w:color="BBBBBB"/>
                        <w:bottom w:val="single" w:sz="4" w:space="0" w:color="BBBBBB"/>
                        <w:right w:val="single" w:sz="4" w:space="0" w:color="BBBBBB"/>
                      </w:divBdr>
                      <w:divsChild>
                        <w:div w:id="784228230">
                          <w:marLeft w:val="0"/>
                          <w:marRight w:val="0"/>
                          <w:marTop w:val="0"/>
                          <w:marBottom w:val="0"/>
                          <w:divBdr>
                            <w:top w:val="none" w:sz="0" w:space="0" w:color="auto"/>
                            <w:left w:val="none" w:sz="0" w:space="0" w:color="auto"/>
                            <w:bottom w:val="none" w:sz="0" w:space="0" w:color="auto"/>
                            <w:right w:val="none" w:sz="0" w:space="0" w:color="auto"/>
                          </w:divBdr>
                          <w:divsChild>
                            <w:div w:id="4838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86941">
      <w:bodyDiv w:val="1"/>
      <w:marLeft w:val="0"/>
      <w:marRight w:val="0"/>
      <w:marTop w:val="0"/>
      <w:marBottom w:val="0"/>
      <w:divBdr>
        <w:top w:val="none" w:sz="0" w:space="0" w:color="auto"/>
        <w:left w:val="none" w:sz="0" w:space="0" w:color="auto"/>
        <w:bottom w:val="none" w:sz="0" w:space="0" w:color="auto"/>
        <w:right w:val="none" w:sz="0" w:space="0" w:color="auto"/>
      </w:divBdr>
    </w:div>
    <w:div w:id="2089187064">
      <w:bodyDiv w:val="1"/>
      <w:marLeft w:val="0"/>
      <w:marRight w:val="0"/>
      <w:marTop w:val="0"/>
      <w:marBottom w:val="0"/>
      <w:divBdr>
        <w:top w:val="none" w:sz="0" w:space="0" w:color="auto"/>
        <w:left w:val="none" w:sz="0" w:space="0" w:color="auto"/>
        <w:bottom w:val="none" w:sz="0" w:space="0" w:color="auto"/>
        <w:right w:val="none" w:sz="0" w:space="0" w:color="auto"/>
      </w:divBdr>
    </w:div>
    <w:div w:id="2103599678">
      <w:bodyDiv w:val="1"/>
      <w:marLeft w:val="0"/>
      <w:marRight w:val="0"/>
      <w:marTop w:val="0"/>
      <w:marBottom w:val="0"/>
      <w:divBdr>
        <w:top w:val="none" w:sz="0" w:space="0" w:color="auto"/>
        <w:left w:val="none" w:sz="0" w:space="0" w:color="auto"/>
        <w:bottom w:val="none" w:sz="0" w:space="0" w:color="auto"/>
        <w:right w:val="none" w:sz="0" w:space="0" w:color="auto"/>
      </w:divBdr>
    </w:div>
    <w:div w:id="2111656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5D10-AD94-4141-930F-F60658CC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1104</Words>
  <Characters>6295</Characters>
  <Application>Microsoft Office Word</Application>
  <DocSecurity>0</DocSecurity>
  <PresentationFormat/>
  <Lines>52</Lines>
  <Paragraphs>14</Paragraphs>
  <Slides>0</Slides>
  <Notes>0</Notes>
  <HiddenSlides>0</HiddenSlides>
  <MMClips>0</MMClips>
  <ScaleCrop>false</ScaleCrop>
  <Company>iwillprint</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王献义</dc:title>
  <dc:creator>nike</dc:creator>
  <cp:lastModifiedBy>penghong</cp:lastModifiedBy>
  <cp:revision>20</cp:revision>
  <cp:lastPrinted>2014-05-08T00:54:00Z</cp:lastPrinted>
  <dcterms:created xsi:type="dcterms:W3CDTF">2014-07-11T00:54:00Z</dcterms:created>
  <dcterms:modified xsi:type="dcterms:W3CDTF">2014-07-18T01:00:00Z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